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B9462" w14:textId="77777777" w:rsidR="006C7B0E" w:rsidRDefault="006C7B0E" w:rsidP="006C7B0E">
      <w:pPr>
        <w:jc w:val="center"/>
        <w:rPr>
          <w:rFonts w:ascii="Book Antiqua" w:hAnsi="Book Antiqua"/>
          <w:b/>
          <w:sz w:val="28"/>
          <w:szCs w:val="28"/>
        </w:rPr>
      </w:pPr>
      <w:r>
        <w:rPr>
          <w:rFonts w:ascii="Book Antiqua" w:hAnsi="Book Antiqua"/>
          <w:b/>
          <w:sz w:val="28"/>
          <w:szCs w:val="28"/>
        </w:rPr>
        <w:t>P.G. DEPARTMENT OF COMMERCE</w:t>
      </w:r>
    </w:p>
    <w:p w14:paraId="7F884951" w14:textId="1B52E014" w:rsidR="006C7B0E" w:rsidRPr="00B304F1" w:rsidRDefault="006C7B0E" w:rsidP="006C7B0E">
      <w:pPr>
        <w:jc w:val="center"/>
        <w:rPr>
          <w:rFonts w:ascii="Book Antiqua" w:hAnsi="Book Antiqua"/>
          <w:b/>
          <w:sz w:val="26"/>
          <w:szCs w:val="26"/>
        </w:rPr>
      </w:pPr>
      <w:r w:rsidRPr="00B304F1">
        <w:rPr>
          <w:rFonts w:ascii="Book Antiqua" w:hAnsi="Book Antiqua"/>
          <w:b/>
          <w:sz w:val="26"/>
          <w:szCs w:val="26"/>
        </w:rPr>
        <w:t xml:space="preserve">REPORT ON </w:t>
      </w:r>
      <w:r w:rsidR="0017161B" w:rsidRPr="00B304F1">
        <w:rPr>
          <w:rFonts w:ascii="Book Antiqua" w:hAnsi="Book Antiqua"/>
          <w:b/>
          <w:sz w:val="26"/>
          <w:szCs w:val="26"/>
        </w:rPr>
        <w:t>OPEN HOUSE</w:t>
      </w:r>
    </w:p>
    <w:p w14:paraId="52CC8D8F" w14:textId="77777777" w:rsidR="00E64B38" w:rsidRPr="0017161B" w:rsidRDefault="00610170" w:rsidP="0017161B">
      <w:pPr>
        <w:spacing w:line="360" w:lineRule="auto"/>
        <w:jc w:val="both"/>
        <w:rPr>
          <w:rFonts w:ascii="Book Antiqua" w:hAnsi="Book Antiqua" w:cs="Times New Roman"/>
          <w:bCs/>
          <w:sz w:val="24"/>
          <w:szCs w:val="24"/>
          <w:lang w:val="en-IN"/>
        </w:rPr>
      </w:pPr>
      <w:r w:rsidRPr="0017161B">
        <w:rPr>
          <w:rFonts w:ascii="Book Antiqua" w:hAnsi="Book Antiqua" w:cs="Times New Roman"/>
          <w:bCs/>
          <w:sz w:val="24"/>
          <w:szCs w:val="24"/>
          <w:lang w:val="en-IN"/>
        </w:rPr>
        <w:t xml:space="preserve">On November 26, the second B.com students 2020 – 2023 had an Open House.  The meeting was held in order to discuss the academic performance </w:t>
      </w:r>
      <w:r w:rsidR="00E64B38" w:rsidRPr="0017161B">
        <w:rPr>
          <w:rFonts w:ascii="Book Antiqua" w:hAnsi="Book Antiqua" w:cs="Times New Roman"/>
          <w:bCs/>
          <w:sz w:val="24"/>
          <w:szCs w:val="24"/>
          <w:lang w:val="en-IN"/>
        </w:rPr>
        <w:t>of students in the S</w:t>
      </w:r>
      <w:r w:rsidRPr="0017161B">
        <w:rPr>
          <w:rFonts w:ascii="Book Antiqua" w:hAnsi="Book Antiqua" w:cs="Times New Roman"/>
          <w:bCs/>
          <w:sz w:val="24"/>
          <w:szCs w:val="24"/>
          <w:lang w:val="en-IN"/>
        </w:rPr>
        <w:t xml:space="preserve">econd </w:t>
      </w:r>
      <w:r w:rsidR="00E64B38" w:rsidRPr="0017161B">
        <w:rPr>
          <w:rFonts w:ascii="Book Antiqua" w:hAnsi="Book Antiqua" w:cs="Times New Roman"/>
          <w:bCs/>
          <w:sz w:val="24"/>
          <w:szCs w:val="24"/>
          <w:lang w:val="en-IN"/>
        </w:rPr>
        <w:t>Semester internal examination with their parents.</w:t>
      </w:r>
    </w:p>
    <w:p w14:paraId="0C5F8330" w14:textId="0BB45E7A" w:rsidR="00610170" w:rsidRPr="0017161B" w:rsidRDefault="00E64B38" w:rsidP="0017161B">
      <w:pPr>
        <w:spacing w:line="360" w:lineRule="auto"/>
        <w:jc w:val="both"/>
        <w:rPr>
          <w:rFonts w:ascii="Book Antiqua" w:hAnsi="Book Antiqua" w:cs="Times New Roman"/>
          <w:bCs/>
          <w:sz w:val="24"/>
          <w:szCs w:val="24"/>
          <w:lang w:val="en-IN"/>
        </w:rPr>
      </w:pPr>
      <w:r w:rsidRPr="0017161B">
        <w:rPr>
          <w:rFonts w:ascii="Book Antiqua" w:hAnsi="Book Antiqua" w:cs="Times New Roman"/>
          <w:bCs/>
          <w:sz w:val="24"/>
          <w:szCs w:val="24"/>
          <w:lang w:val="en-IN"/>
        </w:rPr>
        <w:t xml:space="preserve">The formal function began with a welcome address by the class </w:t>
      </w:r>
      <w:r w:rsidR="00E65990">
        <w:rPr>
          <w:rFonts w:ascii="Book Antiqua" w:hAnsi="Book Antiqua" w:cs="Times New Roman"/>
          <w:bCs/>
          <w:sz w:val="24"/>
          <w:szCs w:val="24"/>
          <w:lang w:val="en-IN"/>
        </w:rPr>
        <w:t>advisor</w:t>
      </w:r>
      <w:r w:rsidRPr="0017161B">
        <w:rPr>
          <w:rFonts w:ascii="Book Antiqua" w:hAnsi="Book Antiqua" w:cs="Times New Roman"/>
          <w:bCs/>
          <w:sz w:val="24"/>
          <w:szCs w:val="24"/>
          <w:lang w:val="en-IN"/>
        </w:rPr>
        <w:t xml:space="preserve">, Dr. Athena Joy followed by addresses from Principal Dr. Rajumon T Mavunkal and Vice-Principal Dr. Gimson D. Parambil. The meeting appealed the cooperation of </w:t>
      </w:r>
      <w:r w:rsidR="00E17BE1" w:rsidRPr="0017161B">
        <w:rPr>
          <w:rFonts w:ascii="Book Antiqua" w:hAnsi="Book Antiqua" w:cs="Times New Roman"/>
          <w:bCs/>
          <w:sz w:val="24"/>
          <w:szCs w:val="24"/>
          <w:lang w:val="en-IN"/>
        </w:rPr>
        <w:t xml:space="preserve">both </w:t>
      </w:r>
      <w:r w:rsidRPr="0017161B">
        <w:rPr>
          <w:rFonts w:ascii="Book Antiqua" w:hAnsi="Book Antiqua" w:cs="Times New Roman"/>
          <w:bCs/>
          <w:sz w:val="24"/>
          <w:szCs w:val="24"/>
          <w:lang w:val="en-IN"/>
        </w:rPr>
        <w:t>parents</w:t>
      </w:r>
      <w:r w:rsidR="00E17BE1" w:rsidRPr="0017161B">
        <w:rPr>
          <w:rFonts w:ascii="Book Antiqua" w:hAnsi="Book Antiqua" w:cs="Times New Roman"/>
          <w:bCs/>
          <w:sz w:val="24"/>
          <w:szCs w:val="24"/>
          <w:lang w:val="en-IN"/>
        </w:rPr>
        <w:t xml:space="preserve"> and teachers to work for the betterment of academic and </w:t>
      </w:r>
      <w:r w:rsidR="0017161B" w:rsidRPr="0017161B">
        <w:rPr>
          <w:rFonts w:ascii="Book Antiqua" w:hAnsi="Book Antiqua" w:cs="Times New Roman"/>
          <w:bCs/>
          <w:sz w:val="24"/>
          <w:szCs w:val="24"/>
          <w:lang w:val="en-IN"/>
        </w:rPr>
        <w:t>non-academic</w:t>
      </w:r>
      <w:r w:rsidR="00E17BE1" w:rsidRPr="0017161B">
        <w:rPr>
          <w:rFonts w:ascii="Book Antiqua" w:hAnsi="Book Antiqua" w:cs="Times New Roman"/>
          <w:bCs/>
          <w:sz w:val="24"/>
          <w:szCs w:val="24"/>
          <w:lang w:val="en-IN"/>
        </w:rPr>
        <w:t xml:space="preserve"> performance of the students.</w:t>
      </w:r>
      <w:r w:rsidR="00E65990">
        <w:rPr>
          <w:rFonts w:ascii="Book Antiqua" w:hAnsi="Book Antiqua" w:cs="Times New Roman"/>
          <w:bCs/>
          <w:sz w:val="24"/>
          <w:szCs w:val="24"/>
          <w:lang w:val="en-IN"/>
        </w:rPr>
        <w:t xml:space="preserve"> </w:t>
      </w:r>
    </w:p>
    <w:p w14:paraId="473892EB" w14:textId="43AE964D" w:rsidR="00E17BE1" w:rsidRDefault="00E17BE1" w:rsidP="0017161B">
      <w:pPr>
        <w:spacing w:line="360" w:lineRule="auto"/>
        <w:jc w:val="both"/>
        <w:rPr>
          <w:rFonts w:ascii="Book Antiqua" w:hAnsi="Book Antiqua" w:cs="Times New Roman"/>
          <w:bCs/>
          <w:sz w:val="24"/>
          <w:szCs w:val="24"/>
          <w:lang w:val="en-IN"/>
        </w:rPr>
      </w:pPr>
      <w:r w:rsidRPr="0017161B">
        <w:rPr>
          <w:rFonts w:ascii="Book Antiqua" w:hAnsi="Book Antiqua" w:cs="Times New Roman"/>
          <w:bCs/>
          <w:sz w:val="24"/>
          <w:szCs w:val="24"/>
          <w:lang w:val="en-IN"/>
        </w:rPr>
        <w:t xml:space="preserve">A </w:t>
      </w:r>
      <w:r w:rsidR="0017161B" w:rsidRPr="0017161B">
        <w:rPr>
          <w:rFonts w:ascii="Book Antiqua" w:hAnsi="Book Antiqua" w:cs="Times New Roman"/>
          <w:bCs/>
          <w:sz w:val="24"/>
          <w:szCs w:val="24"/>
          <w:lang w:val="en-IN"/>
        </w:rPr>
        <w:t>face-to-face</w:t>
      </w:r>
      <w:r w:rsidRPr="0017161B">
        <w:rPr>
          <w:rFonts w:ascii="Book Antiqua" w:hAnsi="Book Antiqua" w:cs="Times New Roman"/>
          <w:bCs/>
          <w:sz w:val="24"/>
          <w:szCs w:val="24"/>
          <w:lang w:val="en-IN"/>
        </w:rPr>
        <w:t xml:space="preserve"> interaction with the parent and teacher </w:t>
      </w:r>
      <w:r w:rsidR="00BE074E" w:rsidRPr="0017161B">
        <w:rPr>
          <w:rFonts w:ascii="Book Antiqua" w:hAnsi="Book Antiqua" w:cs="Times New Roman"/>
          <w:bCs/>
          <w:sz w:val="24"/>
          <w:szCs w:val="24"/>
          <w:lang w:val="en-IN"/>
        </w:rPr>
        <w:t xml:space="preserve">provides an opportunity to discuss the academic performance </w:t>
      </w:r>
      <w:r w:rsidR="00DC38AC" w:rsidRPr="0017161B">
        <w:rPr>
          <w:rFonts w:ascii="Book Antiqua" w:hAnsi="Book Antiqua" w:cs="Times New Roman"/>
          <w:bCs/>
          <w:sz w:val="24"/>
          <w:szCs w:val="24"/>
          <w:lang w:val="en-IN"/>
        </w:rPr>
        <w:t xml:space="preserve">of the student.  The meeting </w:t>
      </w:r>
      <w:r w:rsidR="00E65990">
        <w:rPr>
          <w:rFonts w:ascii="Book Antiqua" w:hAnsi="Book Antiqua" w:cs="Times New Roman"/>
          <w:bCs/>
          <w:sz w:val="24"/>
          <w:szCs w:val="24"/>
          <w:lang w:val="en-IN"/>
        </w:rPr>
        <w:t>was</w:t>
      </w:r>
      <w:r w:rsidR="00BE074E" w:rsidRPr="0017161B">
        <w:rPr>
          <w:rFonts w:ascii="Book Antiqua" w:hAnsi="Book Antiqua" w:cs="Times New Roman"/>
          <w:bCs/>
          <w:sz w:val="24"/>
          <w:szCs w:val="24"/>
          <w:lang w:val="en-IN"/>
        </w:rPr>
        <w:t xml:space="preserve"> effective and great platform for the holistic development of child’s future as both parents and teacher share their insights and helps to know the two sides of the student (strength,</w:t>
      </w:r>
      <w:r w:rsidR="00DC38AC" w:rsidRPr="0017161B">
        <w:rPr>
          <w:rFonts w:ascii="Book Antiqua" w:hAnsi="Book Antiqua" w:cs="Times New Roman"/>
          <w:bCs/>
          <w:sz w:val="24"/>
          <w:szCs w:val="24"/>
          <w:lang w:val="en-IN"/>
        </w:rPr>
        <w:t xml:space="preserve"> weaknesses, opportunities and threats).  The open house concluded that the collaborative efforts of both parents and teachers are very important for the betterment of students.</w:t>
      </w:r>
      <w:r w:rsidR="00BE074E" w:rsidRPr="0017161B">
        <w:rPr>
          <w:rFonts w:ascii="Book Antiqua" w:hAnsi="Book Antiqua" w:cs="Times New Roman"/>
          <w:bCs/>
          <w:sz w:val="24"/>
          <w:szCs w:val="24"/>
          <w:lang w:val="en-IN"/>
        </w:rPr>
        <w:t xml:space="preserve"> </w:t>
      </w:r>
      <w:r w:rsidR="00E65990">
        <w:rPr>
          <w:rFonts w:ascii="Book Antiqua" w:hAnsi="Book Antiqua" w:cs="Times New Roman"/>
          <w:bCs/>
          <w:sz w:val="24"/>
          <w:szCs w:val="24"/>
          <w:lang w:val="en-IN"/>
        </w:rPr>
        <w:t xml:space="preserve">27 parents have </w:t>
      </w:r>
      <w:r w:rsidR="00E70521">
        <w:rPr>
          <w:rFonts w:ascii="Book Antiqua" w:hAnsi="Book Antiqua" w:cs="Times New Roman"/>
          <w:bCs/>
          <w:sz w:val="24"/>
          <w:szCs w:val="24"/>
          <w:lang w:val="en-IN"/>
        </w:rPr>
        <w:t>positively reacted towards the programme.</w:t>
      </w:r>
    </w:p>
    <w:p w14:paraId="28BF073C" w14:textId="43855BAB" w:rsidR="00B304F1" w:rsidRDefault="00B304F1" w:rsidP="0017161B">
      <w:pPr>
        <w:spacing w:line="360" w:lineRule="auto"/>
        <w:jc w:val="both"/>
        <w:rPr>
          <w:rFonts w:ascii="Book Antiqua" w:hAnsi="Book Antiqua" w:cs="Times New Roman"/>
          <w:bCs/>
          <w:sz w:val="24"/>
          <w:szCs w:val="24"/>
          <w:lang w:val="en-IN"/>
        </w:rPr>
      </w:pPr>
    </w:p>
    <w:p w14:paraId="6E1A84E9" w14:textId="0A69DE07" w:rsidR="00B304F1" w:rsidRDefault="00B304F1" w:rsidP="0017161B">
      <w:pPr>
        <w:spacing w:line="360" w:lineRule="auto"/>
        <w:jc w:val="both"/>
        <w:rPr>
          <w:rFonts w:ascii="Book Antiqua" w:hAnsi="Book Antiqua" w:cs="Times New Roman"/>
          <w:bCs/>
          <w:sz w:val="24"/>
          <w:szCs w:val="24"/>
          <w:lang w:val="en-IN"/>
        </w:rPr>
      </w:pPr>
    </w:p>
    <w:p w14:paraId="1A775DEE" w14:textId="705B2D74" w:rsidR="00B304F1" w:rsidRDefault="00B304F1" w:rsidP="0017161B">
      <w:pPr>
        <w:spacing w:line="360" w:lineRule="auto"/>
        <w:jc w:val="both"/>
        <w:rPr>
          <w:rFonts w:ascii="Book Antiqua" w:hAnsi="Book Antiqua" w:cs="Times New Roman"/>
          <w:bCs/>
          <w:sz w:val="24"/>
          <w:szCs w:val="24"/>
          <w:lang w:val="en-IN"/>
        </w:rPr>
      </w:pPr>
    </w:p>
    <w:p w14:paraId="74EBAB9B" w14:textId="10234BE1" w:rsidR="00B304F1" w:rsidRDefault="00B304F1" w:rsidP="0017161B">
      <w:pPr>
        <w:spacing w:line="360" w:lineRule="auto"/>
        <w:jc w:val="both"/>
        <w:rPr>
          <w:rFonts w:ascii="Book Antiqua" w:hAnsi="Book Antiqua" w:cs="Times New Roman"/>
          <w:bCs/>
          <w:sz w:val="24"/>
          <w:szCs w:val="24"/>
          <w:lang w:val="en-IN"/>
        </w:rPr>
      </w:pPr>
    </w:p>
    <w:p w14:paraId="35229FE0" w14:textId="0C5C2381" w:rsidR="00B304F1" w:rsidRDefault="00B304F1" w:rsidP="0017161B">
      <w:pPr>
        <w:spacing w:line="360" w:lineRule="auto"/>
        <w:jc w:val="both"/>
        <w:rPr>
          <w:rFonts w:ascii="Book Antiqua" w:hAnsi="Book Antiqua" w:cs="Times New Roman"/>
          <w:bCs/>
          <w:sz w:val="24"/>
          <w:szCs w:val="24"/>
          <w:lang w:val="en-IN"/>
        </w:rPr>
      </w:pPr>
    </w:p>
    <w:p w14:paraId="45CAB825" w14:textId="0D074AB2" w:rsidR="00B304F1" w:rsidRDefault="00B304F1" w:rsidP="0017161B">
      <w:pPr>
        <w:spacing w:line="360" w:lineRule="auto"/>
        <w:jc w:val="both"/>
        <w:rPr>
          <w:rFonts w:ascii="Book Antiqua" w:hAnsi="Book Antiqua" w:cs="Times New Roman"/>
          <w:bCs/>
          <w:sz w:val="24"/>
          <w:szCs w:val="24"/>
          <w:lang w:val="en-IN"/>
        </w:rPr>
      </w:pPr>
    </w:p>
    <w:p w14:paraId="6BC94DAD" w14:textId="24B5DCD6" w:rsidR="00B304F1" w:rsidRDefault="00B304F1" w:rsidP="0017161B">
      <w:pPr>
        <w:spacing w:line="360" w:lineRule="auto"/>
        <w:jc w:val="both"/>
        <w:rPr>
          <w:rFonts w:ascii="Book Antiqua" w:hAnsi="Book Antiqua" w:cs="Times New Roman"/>
          <w:bCs/>
          <w:sz w:val="24"/>
          <w:szCs w:val="24"/>
          <w:lang w:val="en-IN"/>
        </w:rPr>
      </w:pPr>
    </w:p>
    <w:p w14:paraId="6FE5C24D" w14:textId="5C5BE587" w:rsidR="00B304F1" w:rsidRDefault="00B304F1" w:rsidP="0017161B">
      <w:pPr>
        <w:spacing w:line="360" w:lineRule="auto"/>
        <w:jc w:val="both"/>
        <w:rPr>
          <w:rFonts w:ascii="Book Antiqua" w:hAnsi="Book Antiqua" w:cs="Times New Roman"/>
          <w:bCs/>
          <w:sz w:val="24"/>
          <w:szCs w:val="24"/>
          <w:lang w:val="en-IN"/>
        </w:rPr>
      </w:pPr>
    </w:p>
    <w:p w14:paraId="4C815910" w14:textId="19429FAB" w:rsidR="00B304F1" w:rsidRDefault="00B304F1" w:rsidP="0017161B">
      <w:pPr>
        <w:spacing w:line="360" w:lineRule="auto"/>
        <w:jc w:val="both"/>
        <w:rPr>
          <w:rFonts w:ascii="Book Antiqua" w:hAnsi="Book Antiqua" w:cs="Times New Roman"/>
          <w:bCs/>
          <w:sz w:val="24"/>
          <w:szCs w:val="24"/>
          <w:lang w:val="en-IN"/>
        </w:rPr>
      </w:pPr>
    </w:p>
    <w:p w14:paraId="50E25CEC" w14:textId="77777777" w:rsidR="00B304F1" w:rsidRDefault="00B304F1" w:rsidP="00B304F1">
      <w:pPr>
        <w:jc w:val="center"/>
        <w:rPr>
          <w:rFonts w:ascii="Book Antiqua" w:hAnsi="Book Antiqua"/>
          <w:b/>
          <w:sz w:val="28"/>
          <w:szCs w:val="28"/>
        </w:rPr>
      </w:pPr>
      <w:r>
        <w:rPr>
          <w:rFonts w:ascii="Book Antiqua" w:hAnsi="Book Antiqua"/>
          <w:b/>
          <w:sz w:val="28"/>
          <w:szCs w:val="28"/>
        </w:rPr>
        <w:lastRenderedPageBreak/>
        <w:t>P.G. DEPARTMENT OF COMMERCE</w:t>
      </w:r>
    </w:p>
    <w:p w14:paraId="1713A8AC" w14:textId="17BC50E4" w:rsidR="00B304F1" w:rsidRPr="00B304F1" w:rsidRDefault="00B304F1" w:rsidP="00B304F1">
      <w:pPr>
        <w:jc w:val="center"/>
        <w:rPr>
          <w:rFonts w:ascii="Book Antiqua" w:hAnsi="Book Antiqua"/>
          <w:b/>
          <w:sz w:val="26"/>
          <w:szCs w:val="26"/>
        </w:rPr>
      </w:pPr>
      <w:r w:rsidRPr="00B304F1">
        <w:rPr>
          <w:rFonts w:ascii="Book Antiqua" w:hAnsi="Book Antiqua"/>
          <w:b/>
          <w:sz w:val="26"/>
          <w:szCs w:val="26"/>
        </w:rPr>
        <w:t>REPORT ON ORIENTATION ON RESEARCH METHODOLOGY</w:t>
      </w:r>
    </w:p>
    <w:p w14:paraId="2BF42955" w14:textId="2DD81B97" w:rsidR="00B304F1" w:rsidRDefault="00CD3812" w:rsidP="00A91361">
      <w:pPr>
        <w:spacing w:line="360" w:lineRule="auto"/>
        <w:jc w:val="both"/>
        <w:rPr>
          <w:rFonts w:ascii="Book Antiqua" w:hAnsi="Book Antiqua"/>
          <w:bCs/>
          <w:sz w:val="24"/>
          <w:szCs w:val="24"/>
        </w:rPr>
      </w:pPr>
      <w:r>
        <w:rPr>
          <w:rFonts w:ascii="Book Antiqua" w:hAnsi="Book Antiqua"/>
          <w:bCs/>
          <w:sz w:val="24"/>
          <w:szCs w:val="24"/>
        </w:rPr>
        <w:t xml:space="preserve">To introduce students </w:t>
      </w:r>
      <w:r w:rsidR="00890DAE">
        <w:rPr>
          <w:rFonts w:ascii="Book Antiqua" w:hAnsi="Book Antiqua"/>
          <w:bCs/>
          <w:sz w:val="24"/>
          <w:szCs w:val="24"/>
        </w:rPr>
        <w:t>the conceptual approaches of research as well as to explore and formulate the theoretical framework for the analysis of research problem</w:t>
      </w:r>
      <w:r w:rsidR="00B53B65">
        <w:rPr>
          <w:rFonts w:ascii="Book Antiqua" w:hAnsi="Book Antiqua"/>
          <w:bCs/>
          <w:sz w:val="24"/>
          <w:szCs w:val="24"/>
        </w:rPr>
        <w:t xml:space="preserve">, Department have organized an orientation programme on </w:t>
      </w:r>
      <w:r w:rsidR="00B53B65">
        <w:rPr>
          <w:rFonts w:ascii="Book Antiqua" w:hAnsi="Book Antiqua"/>
          <w:bCs/>
          <w:i/>
          <w:iCs/>
          <w:sz w:val="24"/>
          <w:szCs w:val="24"/>
        </w:rPr>
        <w:t>‘Research Methodology’</w:t>
      </w:r>
      <w:r w:rsidR="00B53B65">
        <w:rPr>
          <w:rFonts w:ascii="Book Antiqua" w:hAnsi="Book Antiqua"/>
          <w:bCs/>
          <w:sz w:val="24"/>
          <w:szCs w:val="24"/>
        </w:rPr>
        <w:t xml:space="preserve"> for final year </w:t>
      </w:r>
      <w:r w:rsidR="00C6741E">
        <w:rPr>
          <w:rFonts w:ascii="Book Antiqua" w:hAnsi="Book Antiqua"/>
          <w:bCs/>
          <w:sz w:val="24"/>
          <w:szCs w:val="24"/>
        </w:rPr>
        <w:t>degree students on 20</w:t>
      </w:r>
      <w:r w:rsidR="00C6741E" w:rsidRPr="00C6741E">
        <w:rPr>
          <w:rFonts w:ascii="Book Antiqua" w:hAnsi="Book Antiqua"/>
          <w:bCs/>
          <w:sz w:val="24"/>
          <w:szCs w:val="24"/>
          <w:vertAlign w:val="superscript"/>
        </w:rPr>
        <w:t>th</w:t>
      </w:r>
      <w:r w:rsidR="00C6741E">
        <w:rPr>
          <w:rFonts w:ascii="Book Antiqua" w:hAnsi="Book Antiqua"/>
          <w:bCs/>
          <w:sz w:val="24"/>
          <w:szCs w:val="24"/>
        </w:rPr>
        <w:t xml:space="preserve"> and 21</w:t>
      </w:r>
      <w:r w:rsidR="00C6741E" w:rsidRPr="00C6741E">
        <w:rPr>
          <w:rFonts w:ascii="Book Antiqua" w:hAnsi="Book Antiqua"/>
          <w:bCs/>
          <w:sz w:val="24"/>
          <w:szCs w:val="24"/>
          <w:vertAlign w:val="superscript"/>
        </w:rPr>
        <w:t>st</w:t>
      </w:r>
      <w:r w:rsidR="00C6741E">
        <w:rPr>
          <w:rFonts w:ascii="Book Antiqua" w:hAnsi="Book Antiqua"/>
          <w:bCs/>
          <w:sz w:val="24"/>
          <w:szCs w:val="24"/>
        </w:rPr>
        <w:t xml:space="preserve"> January 2022. The resource person was Dr. Mathew Abraham, who have addressed all the </w:t>
      </w:r>
      <w:r w:rsidR="00243839">
        <w:rPr>
          <w:rFonts w:ascii="Book Antiqua" w:hAnsi="Book Antiqua"/>
          <w:bCs/>
          <w:sz w:val="24"/>
          <w:szCs w:val="24"/>
        </w:rPr>
        <w:t>queries raised by the students. The session enabled the students to define research problem and helped to develop an approach to research problem. 3</w:t>
      </w:r>
      <w:r w:rsidR="006B7748">
        <w:rPr>
          <w:rFonts w:ascii="Book Antiqua" w:hAnsi="Book Antiqua"/>
          <w:bCs/>
          <w:sz w:val="24"/>
          <w:szCs w:val="24"/>
        </w:rPr>
        <w:t>4</w:t>
      </w:r>
      <w:r w:rsidR="00243839">
        <w:rPr>
          <w:rFonts w:ascii="Book Antiqua" w:hAnsi="Book Antiqua"/>
          <w:bCs/>
          <w:sz w:val="24"/>
          <w:szCs w:val="24"/>
        </w:rPr>
        <w:t xml:space="preserve"> students have attended the program.</w:t>
      </w:r>
    </w:p>
    <w:p w14:paraId="5A3E9059" w14:textId="77777777" w:rsidR="009746C1" w:rsidRDefault="009746C1" w:rsidP="00A91361">
      <w:pPr>
        <w:jc w:val="center"/>
        <w:rPr>
          <w:rFonts w:ascii="Book Antiqua" w:hAnsi="Book Antiqua"/>
          <w:b/>
          <w:sz w:val="28"/>
          <w:szCs w:val="28"/>
        </w:rPr>
      </w:pPr>
    </w:p>
    <w:p w14:paraId="51C42E0D" w14:textId="77777777" w:rsidR="009746C1" w:rsidRDefault="009746C1" w:rsidP="00A91361">
      <w:pPr>
        <w:jc w:val="center"/>
        <w:rPr>
          <w:rFonts w:ascii="Book Antiqua" w:hAnsi="Book Antiqua"/>
          <w:b/>
          <w:sz w:val="28"/>
          <w:szCs w:val="28"/>
        </w:rPr>
      </w:pPr>
    </w:p>
    <w:p w14:paraId="00777592" w14:textId="77777777" w:rsidR="009746C1" w:rsidRDefault="009746C1" w:rsidP="00A91361">
      <w:pPr>
        <w:jc w:val="center"/>
        <w:rPr>
          <w:rFonts w:ascii="Book Antiqua" w:hAnsi="Book Antiqua"/>
          <w:b/>
          <w:sz w:val="28"/>
          <w:szCs w:val="28"/>
        </w:rPr>
      </w:pPr>
    </w:p>
    <w:p w14:paraId="716FCAA9" w14:textId="77777777" w:rsidR="009746C1" w:rsidRDefault="009746C1" w:rsidP="00A91361">
      <w:pPr>
        <w:jc w:val="center"/>
        <w:rPr>
          <w:rFonts w:ascii="Book Antiqua" w:hAnsi="Book Antiqua"/>
          <w:b/>
          <w:sz w:val="28"/>
          <w:szCs w:val="28"/>
        </w:rPr>
      </w:pPr>
    </w:p>
    <w:p w14:paraId="75091337" w14:textId="77777777" w:rsidR="009746C1" w:rsidRDefault="009746C1" w:rsidP="00A91361">
      <w:pPr>
        <w:jc w:val="center"/>
        <w:rPr>
          <w:rFonts w:ascii="Book Antiqua" w:hAnsi="Book Antiqua"/>
          <w:b/>
          <w:sz w:val="28"/>
          <w:szCs w:val="28"/>
        </w:rPr>
      </w:pPr>
    </w:p>
    <w:p w14:paraId="5C4EB772" w14:textId="77777777" w:rsidR="009746C1" w:rsidRDefault="009746C1" w:rsidP="00A91361">
      <w:pPr>
        <w:jc w:val="center"/>
        <w:rPr>
          <w:rFonts w:ascii="Book Antiqua" w:hAnsi="Book Antiqua"/>
          <w:b/>
          <w:sz w:val="28"/>
          <w:szCs w:val="28"/>
        </w:rPr>
      </w:pPr>
    </w:p>
    <w:p w14:paraId="069E0E2F" w14:textId="77777777" w:rsidR="009746C1" w:rsidRDefault="009746C1" w:rsidP="00A91361">
      <w:pPr>
        <w:jc w:val="center"/>
        <w:rPr>
          <w:rFonts w:ascii="Book Antiqua" w:hAnsi="Book Antiqua"/>
          <w:b/>
          <w:sz w:val="28"/>
          <w:szCs w:val="28"/>
        </w:rPr>
      </w:pPr>
    </w:p>
    <w:p w14:paraId="364C9BBD" w14:textId="77777777" w:rsidR="009746C1" w:rsidRDefault="009746C1" w:rsidP="00A91361">
      <w:pPr>
        <w:jc w:val="center"/>
        <w:rPr>
          <w:rFonts w:ascii="Book Antiqua" w:hAnsi="Book Antiqua"/>
          <w:b/>
          <w:sz w:val="28"/>
          <w:szCs w:val="28"/>
        </w:rPr>
      </w:pPr>
    </w:p>
    <w:p w14:paraId="67EA54EF" w14:textId="77777777" w:rsidR="009746C1" w:rsidRDefault="009746C1" w:rsidP="00A91361">
      <w:pPr>
        <w:jc w:val="center"/>
        <w:rPr>
          <w:rFonts w:ascii="Book Antiqua" w:hAnsi="Book Antiqua"/>
          <w:b/>
          <w:sz w:val="28"/>
          <w:szCs w:val="28"/>
        </w:rPr>
      </w:pPr>
    </w:p>
    <w:p w14:paraId="7A1B29E4" w14:textId="77777777" w:rsidR="009746C1" w:rsidRDefault="009746C1" w:rsidP="00A91361">
      <w:pPr>
        <w:jc w:val="center"/>
        <w:rPr>
          <w:rFonts w:ascii="Book Antiqua" w:hAnsi="Book Antiqua"/>
          <w:b/>
          <w:sz w:val="28"/>
          <w:szCs w:val="28"/>
        </w:rPr>
      </w:pPr>
    </w:p>
    <w:p w14:paraId="7BEEF9E5" w14:textId="77777777" w:rsidR="009746C1" w:rsidRDefault="009746C1" w:rsidP="00A91361">
      <w:pPr>
        <w:jc w:val="center"/>
        <w:rPr>
          <w:rFonts w:ascii="Book Antiqua" w:hAnsi="Book Antiqua"/>
          <w:b/>
          <w:sz w:val="28"/>
          <w:szCs w:val="28"/>
        </w:rPr>
      </w:pPr>
    </w:p>
    <w:p w14:paraId="0569DB33" w14:textId="77777777" w:rsidR="009746C1" w:rsidRDefault="009746C1" w:rsidP="00A91361">
      <w:pPr>
        <w:jc w:val="center"/>
        <w:rPr>
          <w:rFonts w:ascii="Book Antiqua" w:hAnsi="Book Antiqua"/>
          <w:b/>
          <w:sz w:val="28"/>
          <w:szCs w:val="28"/>
        </w:rPr>
      </w:pPr>
    </w:p>
    <w:p w14:paraId="432FF8D2" w14:textId="77777777" w:rsidR="009746C1" w:rsidRDefault="009746C1" w:rsidP="00A91361">
      <w:pPr>
        <w:jc w:val="center"/>
        <w:rPr>
          <w:rFonts w:ascii="Book Antiqua" w:hAnsi="Book Antiqua"/>
          <w:b/>
          <w:sz w:val="28"/>
          <w:szCs w:val="28"/>
        </w:rPr>
      </w:pPr>
    </w:p>
    <w:p w14:paraId="3E3C46A3" w14:textId="77777777" w:rsidR="009746C1" w:rsidRDefault="009746C1" w:rsidP="00A91361">
      <w:pPr>
        <w:jc w:val="center"/>
        <w:rPr>
          <w:rFonts w:ascii="Book Antiqua" w:hAnsi="Book Antiqua"/>
          <w:b/>
          <w:sz w:val="28"/>
          <w:szCs w:val="28"/>
        </w:rPr>
      </w:pPr>
    </w:p>
    <w:p w14:paraId="1955328B" w14:textId="77777777" w:rsidR="009746C1" w:rsidRDefault="009746C1" w:rsidP="00A91361">
      <w:pPr>
        <w:jc w:val="center"/>
        <w:rPr>
          <w:rFonts w:ascii="Book Antiqua" w:hAnsi="Book Antiqua"/>
          <w:b/>
          <w:sz w:val="28"/>
          <w:szCs w:val="28"/>
        </w:rPr>
      </w:pPr>
    </w:p>
    <w:p w14:paraId="72CF9F9E" w14:textId="296EC3AB" w:rsidR="00A91361" w:rsidRDefault="00A91361" w:rsidP="00A91361">
      <w:pPr>
        <w:jc w:val="center"/>
        <w:rPr>
          <w:rFonts w:ascii="Book Antiqua" w:hAnsi="Book Antiqua"/>
          <w:b/>
          <w:sz w:val="28"/>
          <w:szCs w:val="28"/>
        </w:rPr>
      </w:pPr>
      <w:r>
        <w:rPr>
          <w:rFonts w:ascii="Book Antiqua" w:hAnsi="Book Antiqua"/>
          <w:b/>
          <w:sz w:val="28"/>
          <w:szCs w:val="28"/>
        </w:rPr>
        <w:lastRenderedPageBreak/>
        <w:t>P.G. DEPARTMENT OF COMMERCE</w:t>
      </w:r>
    </w:p>
    <w:p w14:paraId="222B7699" w14:textId="7EC825FE" w:rsidR="00A91361" w:rsidRDefault="00A91361" w:rsidP="00A91361">
      <w:pPr>
        <w:jc w:val="center"/>
        <w:rPr>
          <w:rFonts w:ascii="Book Antiqua" w:hAnsi="Book Antiqua"/>
          <w:b/>
          <w:sz w:val="28"/>
          <w:szCs w:val="28"/>
        </w:rPr>
      </w:pPr>
      <w:r>
        <w:rPr>
          <w:rFonts w:ascii="Book Antiqua" w:hAnsi="Book Antiqua"/>
          <w:b/>
          <w:sz w:val="28"/>
          <w:szCs w:val="28"/>
        </w:rPr>
        <w:t>REPORT ON COMMERCE ASSOCIATION INAUGURATION</w:t>
      </w:r>
    </w:p>
    <w:p w14:paraId="456A8982" w14:textId="49FB8259" w:rsidR="00A91361" w:rsidRDefault="003214E0" w:rsidP="00A275AF">
      <w:pPr>
        <w:spacing w:line="360" w:lineRule="auto"/>
        <w:jc w:val="both"/>
        <w:rPr>
          <w:rFonts w:ascii="Book Antiqua" w:hAnsi="Book Antiqua" w:cs="Times New Roman"/>
          <w:sz w:val="24"/>
          <w:szCs w:val="24"/>
          <w:lang w:val="en-GB"/>
        </w:rPr>
      </w:pPr>
      <w:r>
        <w:rPr>
          <w:rFonts w:ascii="Book Antiqua" w:hAnsi="Book Antiqua"/>
          <w:bCs/>
          <w:sz w:val="24"/>
          <w:szCs w:val="24"/>
        </w:rPr>
        <w:t>Commerce Association</w:t>
      </w:r>
      <w:r w:rsidR="009A5F2D">
        <w:rPr>
          <w:rFonts w:ascii="Book Antiqua" w:hAnsi="Book Antiqua"/>
          <w:bCs/>
          <w:sz w:val="24"/>
          <w:szCs w:val="24"/>
        </w:rPr>
        <w:t xml:space="preserve"> </w:t>
      </w:r>
      <w:r w:rsidR="009A5F2D">
        <w:rPr>
          <w:rFonts w:ascii="Book Antiqua" w:hAnsi="Book Antiqua"/>
          <w:bCs/>
          <w:i/>
          <w:iCs/>
          <w:sz w:val="24"/>
          <w:szCs w:val="24"/>
        </w:rPr>
        <w:t>‘EFTERAR’</w:t>
      </w:r>
      <w:r>
        <w:rPr>
          <w:rFonts w:ascii="Book Antiqua" w:hAnsi="Book Antiqua"/>
          <w:bCs/>
          <w:sz w:val="24"/>
          <w:szCs w:val="24"/>
        </w:rPr>
        <w:t xml:space="preserve"> for the academic year 2020-21 has been inaugurated on 7</w:t>
      </w:r>
      <w:r w:rsidRPr="003214E0">
        <w:rPr>
          <w:rFonts w:ascii="Book Antiqua" w:hAnsi="Book Antiqua"/>
          <w:bCs/>
          <w:sz w:val="24"/>
          <w:szCs w:val="24"/>
          <w:vertAlign w:val="superscript"/>
        </w:rPr>
        <w:t>th</w:t>
      </w:r>
      <w:r>
        <w:rPr>
          <w:rFonts w:ascii="Book Antiqua" w:hAnsi="Book Antiqua"/>
          <w:bCs/>
          <w:sz w:val="24"/>
          <w:szCs w:val="24"/>
        </w:rPr>
        <w:t xml:space="preserve"> March 2022, Mon</w:t>
      </w:r>
      <w:r w:rsidR="009A5F2D">
        <w:rPr>
          <w:rFonts w:ascii="Book Antiqua" w:hAnsi="Book Antiqua"/>
          <w:bCs/>
          <w:sz w:val="24"/>
          <w:szCs w:val="24"/>
        </w:rPr>
        <w:t>day. The Chief guest for the day was Mr. Hari K.R., (SBI Regional Manager Kottayam). The inaugural ceremony</w:t>
      </w:r>
      <w:r w:rsidR="00FE7416">
        <w:rPr>
          <w:rFonts w:ascii="Book Antiqua" w:hAnsi="Book Antiqua"/>
          <w:bCs/>
          <w:sz w:val="24"/>
          <w:szCs w:val="24"/>
        </w:rPr>
        <w:t xml:space="preserve"> was</w:t>
      </w:r>
      <w:r w:rsidR="009A5F2D">
        <w:rPr>
          <w:rFonts w:ascii="Book Antiqua" w:hAnsi="Book Antiqua"/>
          <w:bCs/>
          <w:sz w:val="24"/>
          <w:szCs w:val="24"/>
        </w:rPr>
        <w:t xml:space="preserve"> commenced</w:t>
      </w:r>
      <w:r w:rsidR="00FE7416">
        <w:rPr>
          <w:rFonts w:ascii="Book Antiqua" w:hAnsi="Book Antiqua"/>
          <w:bCs/>
          <w:sz w:val="24"/>
          <w:szCs w:val="24"/>
        </w:rPr>
        <w:t xml:space="preserve"> by </w:t>
      </w:r>
      <w:r w:rsidR="00FE7416" w:rsidRPr="0045555E">
        <w:rPr>
          <w:rFonts w:ascii="Book Antiqua" w:hAnsi="Book Antiqua" w:cs="Times New Roman"/>
          <w:color w:val="000000"/>
          <w:sz w:val="24"/>
          <w:szCs w:val="24"/>
          <w:shd w:val="clear" w:color="auto" w:fill="FFFFFF"/>
        </w:rPr>
        <w:t>invoking the blessings of Lord Almighty.</w:t>
      </w:r>
      <w:r w:rsidR="00FE7416">
        <w:rPr>
          <w:rFonts w:ascii="Book Antiqua" w:hAnsi="Book Antiqua" w:cs="Times New Roman"/>
          <w:color w:val="000000"/>
          <w:sz w:val="24"/>
          <w:szCs w:val="24"/>
          <w:shd w:val="clear" w:color="auto" w:fill="FFFFFF"/>
        </w:rPr>
        <w:t xml:space="preserve"> Ms. Aleena Varghese, President of Commerce Association welcomed the gathering, Dr. Gimson D Parambil, Vice Principal delivered the pre</w:t>
      </w:r>
      <w:r w:rsidR="00A14457">
        <w:rPr>
          <w:rFonts w:ascii="Book Antiqua" w:hAnsi="Book Antiqua" w:cs="Times New Roman"/>
          <w:color w:val="000000"/>
          <w:sz w:val="24"/>
          <w:szCs w:val="24"/>
          <w:shd w:val="clear" w:color="auto" w:fill="FFFFFF"/>
        </w:rPr>
        <w:t xml:space="preserve">sidential address. College Principal Dr. Rajumon T Mavunkal and IQAC Co-ordinator Dr. Tomy Joseph </w:t>
      </w:r>
      <w:r w:rsidR="00A14457" w:rsidRPr="0045555E">
        <w:rPr>
          <w:rFonts w:ascii="Book Antiqua" w:hAnsi="Book Antiqua" w:cs="Times New Roman"/>
          <w:sz w:val="24"/>
          <w:szCs w:val="24"/>
          <w:lang w:val="en-GB"/>
        </w:rPr>
        <w:t>felicitated the function</w:t>
      </w:r>
      <w:r w:rsidR="00A14457">
        <w:rPr>
          <w:rFonts w:ascii="Book Antiqua" w:hAnsi="Book Antiqua" w:cs="Times New Roman"/>
          <w:sz w:val="24"/>
          <w:szCs w:val="24"/>
          <w:lang w:val="en-GB"/>
        </w:rPr>
        <w:t>. The Association has honoured Ms. Amrutha D (IV Rank</w:t>
      </w:r>
      <w:r w:rsidR="000B6F68">
        <w:rPr>
          <w:rFonts w:ascii="Book Antiqua" w:hAnsi="Book Antiqua" w:cs="Times New Roman"/>
          <w:sz w:val="24"/>
          <w:szCs w:val="24"/>
          <w:lang w:val="en-GB"/>
        </w:rPr>
        <w:t xml:space="preserve"> </w:t>
      </w:r>
      <w:r w:rsidR="00A14457">
        <w:rPr>
          <w:rFonts w:ascii="Book Antiqua" w:hAnsi="Book Antiqua" w:cs="Times New Roman"/>
          <w:sz w:val="24"/>
          <w:szCs w:val="24"/>
          <w:lang w:val="en-GB"/>
        </w:rPr>
        <w:t>holder, M.G University examination)</w:t>
      </w:r>
      <w:r w:rsidR="00D230AA">
        <w:rPr>
          <w:rFonts w:ascii="Book Antiqua" w:hAnsi="Book Antiqua" w:cs="Times New Roman"/>
          <w:sz w:val="24"/>
          <w:szCs w:val="24"/>
          <w:lang w:val="en-GB"/>
        </w:rPr>
        <w:t xml:space="preserve">, Ms. Linda Baby (M.Com College Topper, M G University </w:t>
      </w:r>
      <w:r w:rsidR="00461C75">
        <w:rPr>
          <w:rFonts w:ascii="Book Antiqua" w:hAnsi="Book Antiqua" w:cs="Times New Roman"/>
          <w:sz w:val="24"/>
          <w:szCs w:val="24"/>
          <w:lang w:val="en-GB"/>
        </w:rPr>
        <w:t>examination 2019-20), Ms. Aswathy P (M.Com College Topper, M G University examination 2020-21)</w:t>
      </w:r>
      <w:r w:rsidR="000B6F68">
        <w:rPr>
          <w:rFonts w:ascii="Book Antiqua" w:hAnsi="Book Antiqua" w:cs="Times New Roman"/>
          <w:sz w:val="24"/>
          <w:szCs w:val="24"/>
          <w:lang w:val="en-GB"/>
        </w:rPr>
        <w:t xml:space="preserve"> and</w:t>
      </w:r>
      <w:r w:rsidR="00461C75">
        <w:rPr>
          <w:rFonts w:ascii="Book Antiqua" w:hAnsi="Book Antiqua" w:cs="Times New Roman"/>
          <w:sz w:val="24"/>
          <w:szCs w:val="24"/>
          <w:lang w:val="en-GB"/>
        </w:rPr>
        <w:t xml:space="preserve"> Ms. Praveena Babu (B.Com Topper, M G University examination 2019-20). Association </w:t>
      </w:r>
      <w:r w:rsidR="000231F0">
        <w:rPr>
          <w:rFonts w:ascii="Book Antiqua" w:hAnsi="Book Antiqua" w:cs="Times New Roman"/>
          <w:sz w:val="24"/>
          <w:szCs w:val="24"/>
          <w:lang w:val="en-GB"/>
        </w:rPr>
        <w:t xml:space="preserve">has also rewarded </w:t>
      </w:r>
      <w:r w:rsidR="006F5488">
        <w:rPr>
          <w:rFonts w:ascii="Book Antiqua" w:hAnsi="Book Antiqua" w:cs="Times New Roman"/>
          <w:sz w:val="24"/>
          <w:szCs w:val="24"/>
          <w:lang w:val="en-GB"/>
        </w:rPr>
        <w:t>Mr. Adrash D for his excellence in swimming and Mr. Pra</w:t>
      </w:r>
      <w:r w:rsidR="000B6F68">
        <w:rPr>
          <w:rFonts w:ascii="Book Antiqua" w:hAnsi="Book Antiqua" w:cs="Times New Roman"/>
          <w:sz w:val="24"/>
          <w:szCs w:val="24"/>
          <w:lang w:val="en-GB"/>
        </w:rPr>
        <w:t>thesh Babu for</w:t>
      </w:r>
      <w:r w:rsidR="006F5488">
        <w:rPr>
          <w:rFonts w:ascii="Book Antiqua" w:hAnsi="Book Antiqua" w:cs="Times New Roman"/>
          <w:sz w:val="24"/>
          <w:szCs w:val="24"/>
          <w:lang w:val="en-GB"/>
        </w:rPr>
        <w:t xml:space="preserve"> securing Ist runners-up trophy </w:t>
      </w:r>
      <w:r w:rsidR="002558B1">
        <w:rPr>
          <w:rFonts w:ascii="Book Antiqua" w:hAnsi="Book Antiqua" w:cs="Times New Roman"/>
          <w:sz w:val="24"/>
          <w:szCs w:val="24"/>
          <w:lang w:val="en-GB"/>
        </w:rPr>
        <w:t>for Gymnastics</w:t>
      </w:r>
      <w:r w:rsidR="00353C51">
        <w:rPr>
          <w:rFonts w:ascii="Book Antiqua" w:hAnsi="Book Antiqua" w:cs="Times New Roman"/>
          <w:sz w:val="24"/>
          <w:szCs w:val="24"/>
          <w:lang w:val="en-GB"/>
        </w:rPr>
        <w:t xml:space="preserve"> in Kottayam District.</w:t>
      </w:r>
    </w:p>
    <w:p w14:paraId="7E8FEEF8" w14:textId="72B2084B" w:rsidR="00A91361" w:rsidRDefault="00020F93" w:rsidP="00A275AF">
      <w:pPr>
        <w:spacing w:line="360" w:lineRule="auto"/>
        <w:jc w:val="both"/>
        <w:rPr>
          <w:rFonts w:ascii="Book Antiqua" w:hAnsi="Book Antiqua" w:cs="Times New Roman"/>
          <w:sz w:val="24"/>
          <w:szCs w:val="24"/>
          <w:lang w:val="en-GB"/>
        </w:rPr>
      </w:pPr>
      <w:r>
        <w:rPr>
          <w:rFonts w:ascii="Book Antiqua" w:hAnsi="Book Antiqua" w:cs="Times New Roman"/>
          <w:sz w:val="24"/>
          <w:szCs w:val="24"/>
          <w:lang w:val="en-GB"/>
        </w:rPr>
        <w:t>On the same day</w:t>
      </w:r>
      <w:r w:rsidR="00353C51">
        <w:rPr>
          <w:rFonts w:ascii="Book Antiqua" w:hAnsi="Book Antiqua" w:cs="Times New Roman"/>
          <w:sz w:val="24"/>
          <w:szCs w:val="24"/>
          <w:lang w:val="en-GB"/>
        </w:rPr>
        <w:t>, a ta</w:t>
      </w:r>
      <w:r>
        <w:rPr>
          <w:rFonts w:ascii="Book Antiqua" w:hAnsi="Book Antiqua" w:cs="Times New Roman"/>
          <w:sz w:val="24"/>
          <w:szCs w:val="24"/>
          <w:lang w:val="en-GB"/>
        </w:rPr>
        <w:t>lk</w:t>
      </w:r>
      <w:r w:rsidR="00353C51">
        <w:rPr>
          <w:rFonts w:ascii="Book Antiqua" w:hAnsi="Book Antiqua" w:cs="Times New Roman"/>
          <w:sz w:val="24"/>
          <w:szCs w:val="24"/>
          <w:lang w:val="en-GB"/>
        </w:rPr>
        <w:t xml:space="preserve"> on the topic </w:t>
      </w:r>
      <w:r w:rsidR="00353C51">
        <w:rPr>
          <w:rFonts w:ascii="Book Antiqua" w:hAnsi="Book Antiqua" w:cs="Times New Roman"/>
          <w:i/>
          <w:iCs/>
          <w:sz w:val="24"/>
          <w:szCs w:val="24"/>
          <w:lang w:val="en-GB"/>
        </w:rPr>
        <w:t>‘Blockchain Technology: Cryptocurrency’</w:t>
      </w:r>
      <w:r w:rsidR="00353C51">
        <w:rPr>
          <w:rFonts w:ascii="Book Antiqua" w:hAnsi="Book Antiqua" w:cs="Times New Roman"/>
          <w:sz w:val="24"/>
          <w:szCs w:val="24"/>
          <w:lang w:val="en-GB"/>
        </w:rPr>
        <w:t xml:space="preserve"> was </w:t>
      </w:r>
      <w:r w:rsidR="0045341E">
        <w:rPr>
          <w:rFonts w:ascii="Book Antiqua" w:hAnsi="Book Antiqua" w:cs="Times New Roman"/>
          <w:sz w:val="24"/>
          <w:szCs w:val="24"/>
          <w:lang w:val="en-GB"/>
        </w:rPr>
        <w:t xml:space="preserve">also organised </w:t>
      </w:r>
      <w:r>
        <w:rPr>
          <w:rFonts w:ascii="Book Antiqua" w:hAnsi="Book Antiqua" w:cs="Times New Roman"/>
          <w:sz w:val="24"/>
          <w:szCs w:val="24"/>
          <w:lang w:val="en-GB"/>
        </w:rPr>
        <w:t xml:space="preserve">and Chief guest was the speaker. He has shared his knowledge and experience in the area and also explain the opportunities and </w:t>
      </w:r>
      <w:r w:rsidR="00825CE4">
        <w:rPr>
          <w:rFonts w:ascii="Book Antiqua" w:hAnsi="Book Antiqua" w:cs="Times New Roman"/>
          <w:sz w:val="24"/>
          <w:szCs w:val="24"/>
          <w:lang w:val="en-GB"/>
        </w:rPr>
        <w:t>challenges in the emerging blockchain technology. Thereafter, cultural programmes of the students</w:t>
      </w:r>
      <w:r w:rsidR="000B6F68">
        <w:rPr>
          <w:rFonts w:ascii="Book Antiqua" w:hAnsi="Book Antiqua" w:cs="Times New Roman"/>
          <w:sz w:val="24"/>
          <w:szCs w:val="24"/>
          <w:lang w:val="en-GB"/>
        </w:rPr>
        <w:t xml:space="preserve"> as class-wise</w:t>
      </w:r>
      <w:r w:rsidR="00825CE4">
        <w:rPr>
          <w:rFonts w:ascii="Book Antiqua" w:hAnsi="Book Antiqua" w:cs="Times New Roman"/>
          <w:sz w:val="24"/>
          <w:szCs w:val="24"/>
          <w:lang w:val="en-GB"/>
        </w:rPr>
        <w:t xml:space="preserve"> </w:t>
      </w:r>
      <w:r w:rsidR="000B6F68">
        <w:rPr>
          <w:rFonts w:ascii="Book Antiqua" w:hAnsi="Book Antiqua" w:cs="Times New Roman"/>
          <w:sz w:val="24"/>
          <w:szCs w:val="24"/>
          <w:lang w:val="en-GB"/>
        </w:rPr>
        <w:t>has</w:t>
      </w:r>
      <w:r w:rsidR="00825CE4">
        <w:rPr>
          <w:rFonts w:ascii="Book Antiqua" w:hAnsi="Book Antiqua" w:cs="Times New Roman"/>
          <w:sz w:val="24"/>
          <w:szCs w:val="24"/>
          <w:lang w:val="en-GB"/>
        </w:rPr>
        <w:t xml:space="preserve"> conducted.</w:t>
      </w:r>
    </w:p>
    <w:p w14:paraId="32F519E9" w14:textId="5781D56C" w:rsidR="00AD2999" w:rsidRDefault="00517E5D" w:rsidP="00A275AF">
      <w:pPr>
        <w:spacing w:line="360" w:lineRule="auto"/>
        <w:jc w:val="both"/>
        <w:rPr>
          <w:rFonts w:ascii="Book Antiqua" w:hAnsi="Book Antiqua" w:cs="Times New Roman"/>
          <w:sz w:val="24"/>
          <w:szCs w:val="24"/>
          <w:lang w:val="en-GB"/>
        </w:rPr>
      </w:pPr>
      <w:r>
        <w:rPr>
          <w:rFonts w:ascii="Book Antiqua" w:hAnsi="Book Antiqua"/>
          <w:sz w:val="24"/>
          <w:szCs w:val="24"/>
          <w:lang w:val="en-GB"/>
        </w:rPr>
        <w:t xml:space="preserve">The Association has also provided lunch to all students and teachers of the department on the said day. </w:t>
      </w:r>
      <w:r>
        <w:rPr>
          <w:rFonts w:ascii="Book Antiqua" w:hAnsi="Book Antiqua"/>
          <w:sz w:val="24"/>
          <w:szCs w:val="24"/>
          <w:lang w:val="en-GB"/>
        </w:rPr>
        <w:t xml:space="preserve">For the effective functioning of the association, a fund was raised from students’ i.e </w:t>
      </w:r>
      <w:r>
        <w:rPr>
          <w:rFonts w:ascii="Calibri" w:hAnsi="Calibri"/>
          <w:sz w:val="24"/>
          <w:szCs w:val="24"/>
          <w:lang w:val="en-GB"/>
        </w:rPr>
        <w:t>₹</w:t>
      </w:r>
      <w:r w:rsidR="00DD7F3E">
        <w:rPr>
          <w:rFonts w:ascii="Book Antiqua" w:hAnsi="Book Antiqua"/>
          <w:sz w:val="24"/>
          <w:szCs w:val="24"/>
          <w:lang w:val="en-GB"/>
        </w:rPr>
        <w:t>15</w:t>
      </w:r>
      <w:r>
        <w:rPr>
          <w:rFonts w:ascii="Book Antiqua" w:hAnsi="Book Antiqua"/>
          <w:sz w:val="24"/>
          <w:szCs w:val="24"/>
          <w:lang w:val="en-GB"/>
        </w:rPr>
        <w:t xml:space="preserve">0 per student and a total of </w:t>
      </w:r>
      <w:r>
        <w:rPr>
          <w:rFonts w:ascii="Calibri" w:hAnsi="Calibri"/>
          <w:sz w:val="24"/>
          <w:szCs w:val="24"/>
          <w:lang w:val="en-GB"/>
        </w:rPr>
        <w:t>₹</w:t>
      </w:r>
      <w:r w:rsidR="00DD7F3E">
        <w:rPr>
          <w:rFonts w:ascii="Book Antiqua" w:hAnsi="Book Antiqua"/>
          <w:sz w:val="24"/>
          <w:szCs w:val="24"/>
          <w:lang w:val="en-GB"/>
        </w:rPr>
        <w:t>19,6</w:t>
      </w:r>
      <w:r w:rsidR="00CF50D7">
        <w:rPr>
          <w:rFonts w:ascii="Book Antiqua" w:hAnsi="Book Antiqua"/>
          <w:sz w:val="24"/>
          <w:szCs w:val="24"/>
          <w:lang w:val="en-GB"/>
        </w:rPr>
        <w:t>50</w:t>
      </w:r>
      <w:r>
        <w:rPr>
          <w:rFonts w:ascii="Book Antiqua" w:hAnsi="Book Antiqua"/>
          <w:sz w:val="24"/>
          <w:szCs w:val="24"/>
          <w:lang w:val="en-GB"/>
        </w:rPr>
        <w:t xml:space="preserve"> (</w:t>
      </w:r>
      <w:r w:rsidR="00D97693">
        <w:rPr>
          <w:rFonts w:ascii="Book Antiqua" w:hAnsi="Book Antiqua"/>
          <w:sz w:val="24"/>
          <w:szCs w:val="24"/>
          <w:lang w:val="en-GB"/>
        </w:rPr>
        <w:t>15</w:t>
      </w:r>
      <w:r>
        <w:rPr>
          <w:rFonts w:ascii="Book Antiqua" w:hAnsi="Book Antiqua"/>
          <w:sz w:val="24"/>
          <w:szCs w:val="24"/>
          <w:lang w:val="en-GB"/>
        </w:rPr>
        <w:t>0x1</w:t>
      </w:r>
      <w:r w:rsidR="00D97693">
        <w:rPr>
          <w:rFonts w:ascii="Book Antiqua" w:hAnsi="Book Antiqua"/>
          <w:sz w:val="24"/>
          <w:szCs w:val="24"/>
          <w:lang w:val="en-GB"/>
        </w:rPr>
        <w:t>27</w:t>
      </w:r>
      <w:r>
        <w:rPr>
          <w:rFonts w:ascii="Book Antiqua" w:hAnsi="Book Antiqua"/>
          <w:sz w:val="24"/>
          <w:szCs w:val="24"/>
          <w:lang w:val="en-GB"/>
        </w:rPr>
        <w:t xml:space="preserve">) was collected. Total expense for </w:t>
      </w:r>
      <w:r w:rsidR="00D97693">
        <w:rPr>
          <w:rFonts w:ascii="Book Antiqua" w:hAnsi="Book Antiqua"/>
          <w:sz w:val="24"/>
          <w:szCs w:val="24"/>
          <w:lang w:val="en-GB"/>
        </w:rPr>
        <w:t>the day</w:t>
      </w:r>
      <w:r>
        <w:rPr>
          <w:rFonts w:ascii="Book Antiqua" w:hAnsi="Book Antiqua"/>
          <w:sz w:val="24"/>
          <w:szCs w:val="24"/>
          <w:lang w:val="en-GB"/>
        </w:rPr>
        <w:t xml:space="preserve"> amounts to </w:t>
      </w:r>
      <w:r>
        <w:rPr>
          <w:rFonts w:ascii="Calibri" w:hAnsi="Calibri"/>
          <w:sz w:val="24"/>
          <w:szCs w:val="24"/>
          <w:lang w:val="en-GB"/>
        </w:rPr>
        <w:t>₹</w:t>
      </w:r>
      <w:r>
        <w:rPr>
          <w:rFonts w:ascii="Book Antiqua" w:hAnsi="Book Antiqua"/>
          <w:sz w:val="24"/>
          <w:szCs w:val="24"/>
          <w:lang w:val="en-GB"/>
        </w:rPr>
        <w:t>1</w:t>
      </w:r>
      <w:r w:rsidR="00D97693">
        <w:rPr>
          <w:rFonts w:ascii="Book Antiqua" w:hAnsi="Book Antiqua"/>
          <w:sz w:val="24"/>
          <w:szCs w:val="24"/>
          <w:lang w:val="en-GB"/>
        </w:rPr>
        <w:t>9,91</w:t>
      </w:r>
      <w:r>
        <w:rPr>
          <w:rFonts w:ascii="Book Antiqua" w:hAnsi="Book Antiqua"/>
          <w:sz w:val="24"/>
          <w:szCs w:val="24"/>
          <w:lang w:val="en-GB"/>
        </w:rPr>
        <w:t xml:space="preserve">0 and </w:t>
      </w:r>
      <w:r w:rsidR="00D97693">
        <w:rPr>
          <w:rFonts w:ascii="Book Antiqua" w:hAnsi="Book Antiqua"/>
          <w:sz w:val="24"/>
          <w:szCs w:val="24"/>
          <w:lang w:val="en-GB"/>
        </w:rPr>
        <w:t>the deficiency of</w:t>
      </w:r>
      <w:r>
        <w:rPr>
          <w:rFonts w:ascii="Book Antiqua" w:hAnsi="Book Antiqua"/>
          <w:sz w:val="24"/>
          <w:szCs w:val="24"/>
          <w:lang w:val="en-GB"/>
        </w:rPr>
        <w:t xml:space="preserve"> </w:t>
      </w:r>
      <w:r>
        <w:rPr>
          <w:rFonts w:ascii="Calibri" w:hAnsi="Calibri"/>
          <w:sz w:val="24"/>
          <w:szCs w:val="24"/>
          <w:lang w:val="en-GB"/>
        </w:rPr>
        <w:t>₹</w:t>
      </w:r>
      <w:r w:rsidR="00D97693">
        <w:rPr>
          <w:rFonts w:ascii="Calibri" w:hAnsi="Calibri"/>
          <w:sz w:val="24"/>
          <w:szCs w:val="24"/>
          <w:lang w:val="en-GB"/>
        </w:rPr>
        <w:t>260</w:t>
      </w:r>
      <w:r>
        <w:rPr>
          <w:rFonts w:ascii="Book Antiqua" w:hAnsi="Book Antiqua"/>
          <w:sz w:val="24"/>
          <w:szCs w:val="24"/>
          <w:lang w:val="en-GB"/>
        </w:rPr>
        <w:t xml:space="preserve"> w</w:t>
      </w:r>
      <w:r w:rsidR="00D97693">
        <w:rPr>
          <w:rFonts w:ascii="Book Antiqua" w:hAnsi="Book Antiqua"/>
          <w:sz w:val="24"/>
          <w:szCs w:val="24"/>
          <w:lang w:val="en-GB"/>
        </w:rPr>
        <w:t>as</w:t>
      </w:r>
      <w:r>
        <w:rPr>
          <w:rFonts w:ascii="Book Antiqua" w:hAnsi="Book Antiqua"/>
          <w:sz w:val="24"/>
          <w:szCs w:val="24"/>
          <w:lang w:val="en-GB"/>
        </w:rPr>
        <w:t xml:space="preserve"> </w:t>
      </w:r>
      <w:r w:rsidR="00D97693">
        <w:rPr>
          <w:rFonts w:ascii="Book Antiqua" w:hAnsi="Book Antiqua"/>
          <w:sz w:val="24"/>
          <w:szCs w:val="24"/>
          <w:lang w:val="en-GB"/>
        </w:rPr>
        <w:t>settled from the department.</w:t>
      </w:r>
    </w:p>
    <w:p w14:paraId="7251DBE3" w14:textId="6BA797CB" w:rsidR="009A3CED" w:rsidRDefault="009A3CED" w:rsidP="009A3CED">
      <w:pPr>
        <w:jc w:val="center"/>
        <w:rPr>
          <w:rFonts w:ascii="Book Antiqua" w:hAnsi="Book Antiqua"/>
          <w:b/>
          <w:sz w:val="28"/>
          <w:szCs w:val="28"/>
        </w:rPr>
      </w:pPr>
    </w:p>
    <w:p w14:paraId="0874CC6B" w14:textId="33E037AF" w:rsidR="009746C1" w:rsidRDefault="00AD2999" w:rsidP="009A3CED">
      <w:pPr>
        <w:jc w:val="center"/>
        <w:rPr>
          <w:rFonts w:ascii="Book Antiqua" w:hAnsi="Book Antiqua"/>
          <w:b/>
          <w:sz w:val="28"/>
          <w:szCs w:val="28"/>
        </w:rPr>
      </w:pPr>
      <w:r>
        <w:rPr>
          <w:noProof/>
        </w:rPr>
        <w:lastRenderedPageBreak/>
        <w:drawing>
          <wp:inline distT="0" distB="0" distL="0" distR="0" wp14:anchorId="3BC50E7D" wp14:editId="453C02F8">
            <wp:extent cx="6530340" cy="29641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0340" cy="2964180"/>
                    </a:xfrm>
                    <a:prstGeom prst="rect">
                      <a:avLst/>
                    </a:prstGeom>
                    <a:noFill/>
                    <a:ln>
                      <a:noFill/>
                    </a:ln>
                  </pic:spPr>
                </pic:pic>
              </a:graphicData>
            </a:graphic>
          </wp:inline>
        </w:drawing>
      </w:r>
      <w:r w:rsidR="008059AF">
        <w:rPr>
          <w:noProof/>
        </w:rPr>
        <w:drawing>
          <wp:inline distT="0" distB="0" distL="0" distR="0" wp14:anchorId="36C0A935" wp14:editId="6F44C2A9">
            <wp:extent cx="2798419" cy="6490386"/>
            <wp:effectExtent l="1587" t="0" r="4128" b="412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2830017" cy="6563671"/>
                    </a:xfrm>
                    <a:prstGeom prst="rect">
                      <a:avLst/>
                    </a:prstGeom>
                    <a:noFill/>
                    <a:ln>
                      <a:noFill/>
                    </a:ln>
                  </pic:spPr>
                </pic:pic>
              </a:graphicData>
            </a:graphic>
          </wp:inline>
        </w:drawing>
      </w:r>
    </w:p>
    <w:p w14:paraId="493BB198" w14:textId="3C162278" w:rsidR="009746C1" w:rsidRDefault="000175C1" w:rsidP="009A3CED">
      <w:pPr>
        <w:jc w:val="center"/>
        <w:rPr>
          <w:rFonts w:ascii="Book Antiqua" w:hAnsi="Book Antiqua"/>
          <w:b/>
          <w:sz w:val="28"/>
          <w:szCs w:val="28"/>
        </w:rPr>
      </w:pPr>
      <w:r>
        <w:rPr>
          <w:noProof/>
        </w:rPr>
        <w:drawing>
          <wp:inline distT="0" distB="0" distL="0" distR="0" wp14:anchorId="44F0BAC8" wp14:editId="573B82E8">
            <wp:extent cx="2518107" cy="6436331"/>
            <wp:effectExtent l="317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2548312" cy="6513536"/>
                    </a:xfrm>
                    <a:prstGeom prst="rect">
                      <a:avLst/>
                    </a:prstGeom>
                    <a:noFill/>
                    <a:ln>
                      <a:noFill/>
                    </a:ln>
                  </pic:spPr>
                </pic:pic>
              </a:graphicData>
            </a:graphic>
          </wp:inline>
        </w:drawing>
      </w:r>
    </w:p>
    <w:p w14:paraId="3290A801" w14:textId="77777777" w:rsidR="000C19D8" w:rsidRDefault="000175C1" w:rsidP="000175C1">
      <w:pPr>
        <w:jc w:val="center"/>
        <w:rPr>
          <w:rFonts w:ascii="Book Antiqua" w:hAnsi="Book Antiqua"/>
          <w:b/>
          <w:sz w:val="28"/>
          <w:szCs w:val="28"/>
        </w:rPr>
      </w:pPr>
      <w:r>
        <w:rPr>
          <w:noProof/>
        </w:rPr>
        <w:lastRenderedPageBreak/>
        <w:drawing>
          <wp:inline distT="0" distB="0" distL="0" distR="0" wp14:anchorId="798DFB17" wp14:editId="426D317C">
            <wp:extent cx="2844484" cy="6452866"/>
            <wp:effectExtent l="571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2863062" cy="6495011"/>
                    </a:xfrm>
                    <a:prstGeom prst="rect">
                      <a:avLst/>
                    </a:prstGeom>
                    <a:noFill/>
                    <a:ln>
                      <a:noFill/>
                    </a:ln>
                  </pic:spPr>
                </pic:pic>
              </a:graphicData>
            </a:graphic>
          </wp:inline>
        </w:drawing>
      </w:r>
    </w:p>
    <w:p w14:paraId="6D9A101F" w14:textId="4AAB8EC3" w:rsidR="009746C1" w:rsidRDefault="000175C1" w:rsidP="000175C1">
      <w:pPr>
        <w:jc w:val="center"/>
        <w:rPr>
          <w:rFonts w:ascii="Book Antiqua" w:hAnsi="Book Antiqua"/>
          <w:b/>
          <w:sz w:val="28"/>
          <w:szCs w:val="28"/>
        </w:rPr>
      </w:pPr>
      <w:r>
        <w:rPr>
          <w:noProof/>
        </w:rPr>
        <w:drawing>
          <wp:inline distT="0" distB="0" distL="0" distR="0" wp14:anchorId="343E3E8E" wp14:editId="7D24439B">
            <wp:extent cx="6469380" cy="27889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9380" cy="2788920"/>
                    </a:xfrm>
                    <a:prstGeom prst="rect">
                      <a:avLst/>
                    </a:prstGeom>
                    <a:noFill/>
                    <a:ln>
                      <a:noFill/>
                    </a:ln>
                  </pic:spPr>
                </pic:pic>
              </a:graphicData>
            </a:graphic>
          </wp:inline>
        </w:drawing>
      </w:r>
    </w:p>
    <w:p w14:paraId="482B863D" w14:textId="59815EAD" w:rsidR="009746C1" w:rsidRDefault="00941AF0" w:rsidP="009A3CED">
      <w:pPr>
        <w:jc w:val="center"/>
        <w:rPr>
          <w:rFonts w:ascii="Book Antiqua" w:hAnsi="Book Antiqua"/>
          <w:b/>
          <w:sz w:val="28"/>
          <w:szCs w:val="28"/>
        </w:rPr>
      </w:pPr>
      <w:r>
        <w:rPr>
          <w:noProof/>
        </w:rPr>
        <w:drawing>
          <wp:inline distT="0" distB="0" distL="0" distR="0" wp14:anchorId="24B368BD" wp14:editId="3B67354E">
            <wp:extent cx="6332220" cy="25679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2567940"/>
                    </a:xfrm>
                    <a:prstGeom prst="rect">
                      <a:avLst/>
                    </a:prstGeom>
                    <a:noFill/>
                    <a:ln>
                      <a:noFill/>
                    </a:ln>
                  </pic:spPr>
                </pic:pic>
              </a:graphicData>
            </a:graphic>
          </wp:inline>
        </w:drawing>
      </w:r>
    </w:p>
    <w:p w14:paraId="03B9A118" w14:textId="555789B5" w:rsidR="009A3CED" w:rsidRDefault="009A3CED" w:rsidP="009A3CED">
      <w:pPr>
        <w:jc w:val="center"/>
        <w:rPr>
          <w:rFonts w:ascii="Book Antiqua" w:hAnsi="Book Antiqua"/>
          <w:b/>
          <w:sz w:val="28"/>
          <w:szCs w:val="28"/>
        </w:rPr>
      </w:pPr>
      <w:r>
        <w:rPr>
          <w:rFonts w:ascii="Book Antiqua" w:hAnsi="Book Antiqua"/>
          <w:b/>
          <w:sz w:val="28"/>
          <w:szCs w:val="28"/>
        </w:rPr>
        <w:lastRenderedPageBreak/>
        <w:t>P.G. DEPARTMENT OF COMMERCE</w:t>
      </w:r>
    </w:p>
    <w:p w14:paraId="6E37951E" w14:textId="1C72C209" w:rsidR="003E4D10" w:rsidRDefault="009A3CED" w:rsidP="00667AE2">
      <w:pPr>
        <w:spacing w:line="360" w:lineRule="auto"/>
        <w:jc w:val="center"/>
        <w:rPr>
          <w:rFonts w:ascii="Book Antiqua" w:hAnsi="Book Antiqua"/>
          <w:b/>
          <w:sz w:val="28"/>
          <w:szCs w:val="28"/>
        </w:rPr>
      </w:pPr>
      <w:r>
        <w:rPr>
          <w:rFonts w:ascii="Book Antiqua" w:hAnsi="Book Antiqua"/>
          <w:b/>
          <w:sz w:val="28"/>
          <w:szCs w:val="28"/>
        </w:rPr>
        <w:t xml:space="preserve">REPORT ON </w:t>
      </w:r>
      <w:r w:rsidR="00A30CCE">
        <w:rPr>
          <w:rFonts w:ascii="Book Antiqua" w:hAnsi="Book Antiqua"/>
          <w:b/>
          <w:sz w:val="28"/>
          <w:szCs w:val="28"/>
        </w:rPr>
        <w:t>EXCURSION</w:t>
      </w:r>
    </w:p>
    <w:p w14:paraId="534BEB75" w14:textId="33051F4A" w:rsidR="00A30CCE" w:rsidRDefault="00525950" w:rsidP="00667AE2">
      <w:pPr>
        <w:spacing w:line="360" w:lineRule="auto"/>
        <w:jc w:val="both"/>
        <w:rPr>
          <w:rFonts w:ascii="Book Antiqua" w:hAnsi="Book Antiqua"/>
          <w:bCs/>
          <w:sz w:val="24"/>
          <w:szCs w:val="24"/>
        </w:rPr>
      </w:pPr>
      <w:r w:rsidRPr="00964A33">
        <w:rPr>
          <w:rFonts w:ascii="Book Antiqua" w:hAnsi="Book Antiqua"/>
          <w:bCs/>
          <w:sz w:val="24"/>
          <w:szCs w:val="24"/>
        </w:rPr>
        <w:t xml:space="preserve"> P G Depart</w:t>
      </w:r>
      <w:r w:rsidR="00964A33">
        <w:rPr>
          <w:rFonts w:ascii="Book Antiqua" w:hAnsi="Book Antiqua"/>
          <w:bCs/>
          <w:sz w:val="24"/>
          <w:szCs w:val="24"/>
        </w:rPr>
        <w:t>ment of Commerce ha</w:t>
      </w:r>
      <w:r w:rsidR="00941AF0">
        <w:rPr>
          <w:rFonts w:ascii="Book Antiqua" w:hAnsi="Book Antiqua"/>
          <w:bCs/>
          <w:sz w:val="24"/>
          <w:szCs w:val="24"/>
        </w:rPr>
        <w:t>s organized</w:t>
      </w:r>
      <w:r w:rsidR="00964A33">
        <w:rPr>
          <w:rFonts w:ascii="Book Antiqua" w:hAnsi="Book Antiqua"/>
          <w:bCs/>
          <w:sz w:val="24"/>
          <w:szCs w:val="24"/>
        </w:rPr>
        <w:t xml:space="preserve"> </w:t>
      </w:r>
      <w:r w:rsidR="00941AF0">
        <w:rPr>
          <w:rFonts w:ascii="Book Antiqua" w:hAnsi="Book Antiqua"/>
          <w:bCs/>
          <w:sz w:val="24"/>
          <w:szCs w:val="24"/>
        </w:rPr>
        <w:t xml:space="preserve">2 days and </w:t>
      </w:r>
      <w:r w:rsidR="00964A33">
        <w:rPr>
          <w:rFonts w:ascii="Book Antiqua" w:hAnsi="Book Antiqua"/>
          <w:bCs/>
          <w:sz w:val="24"/>
          <w:szCs w:val="24"/>
        </w:rPr>
        <w:t xml:space="preserve">3 </w:t>
      </w:r>
      <w:r w:rsidR="00941AF0">
        <w:rPr>
          <w:rFonts w:ascii="Book Antiqua" w:hAnsi="Book Antiqua"/>
          <w:bCs/>
          <w:sz w:val="24"/>
          <w:szCs w:val="24"/>
        </w:rPr>
        <w:t xml:space="preserve">nights </w:t>
      </w:r>
      <w:r w:rsidR="008E1216">
        <w:rPr>
          <w:rFonts w:ascii="Book Antiqua" w:hAnsi="Book Antiqua"/>
          <w:bCs/>
          <w:sz w:val="24"/>
          <w:szCs w:val="24"/>
        </w:rPr>
        <w:t xml:space="preserve">excursion </w:t>
      </w:r>
      <w:r w:rsidR="004D0FF0">
        <w:rPr>
          <w:rFonts w:ascii="Book Antiqua" w:hAnsi="Book Antiqua"/>
          <w:bCs/>
          <w:sz w:val="24"/>
          <w:szCs w:val="24"/>
        </w:rPr>
        <w:t xml:space="preserve">for final year B.Com students </w:t>
      </w:r>
      <w:r w:rsidR="008E1216">
        <w:rPr>
          <w:rFonts w:ascii="Book Antiqua" w:hAnsi="Book Antiqua"/>
          <w:bCs/>
          <w:sz w:val="24"/>
          <w:szCs w:val="24"/>
        </w:rPr>
        <w:t>to W</w:t>
      </w:r>
      <w:r w:rsidR="004D0FF0">
        <w:rPr>
          <w:rFonts w:ascii="Book Antiqua" w:hAnsi="Book Antiqua"/>
          <w:bCs/>
          <w:sz w:val="24"/>
          <w:szCs w:val="24"/>
        </w:rPr>
        <w:t>a</w:t>
      </w:r>
      <w:r w:rsidR="008E1216">
        <w:rPr>
          <w:rFonts w:ascii="Book Antiqua" w:hAnsi="Book Antiqua"/>
          <w:bCs/>
          <w:sz w:val="24"/>
          <w:szCs w:val="24"/>
        </w:rPr>
        <w:t>yanad</w:t>
      </w:r>
      <w:r w:rsidR="007D7E35">
        <w:rPr>
          <w:rFonts w:ascii="Book Antiqua" w:hAnsi="Book Antiqua"/>
          <w:bCs/>
          <w:sz w:val="24"/>
          <w:szCs w:val="24"/>
        </w:rPr>
        <w:t xml:space="preserve"> from 19</w:t>
      </w:r>
      <w:r w:rsidR="007D7E35" w:rsidRPr="007D7E35">
        <w:rPr>
          <w:rFonts w:ascii="Book Antiqua" w:hAnsi="Book Antiqua"/>
          <w:bCs/>
          <w:sz w:val="24"/>
          <w:szCs w:val="24"/>
          <w:vertAlign w:val="superscript"/>
        </w:rPr>
        <w:t>th</w:t>
      </w:r>
      <w:r w:rsidR="007D7E35">
        <w:rPr>
          <w:rFonts w:ascii="Book Antiqua" w:hAnsi="Book Antiqua"/>
          <w:bCs/>
          <w:sz w:val="24"/>
          <w:szCs w:val="24"/>
        </w:rPr>
        <w:t xml:space="preserve"> to </w:t>
      </w:r>
      <w:r w:rsidR="002479FA">
        <w:rPr>
          <w:rFonts w:ascii="Book Antiqua" w:hAnsi="Book Antiqua"/>
          <w:bCs/>
          <w:sz w:val="24"/>
          <w:szCs w:val="24"/>
        </w:rPr>
        <w:t>22</w:t>
      </w:r>
      <w:r w:rsidR="002479FA" w:rsidRPr="002479FA">
        <w:rPr>
          <w:rFonts w:ascii="Book Antiqua" w:hAnsi="Book Antiqua"/>
          <w:bCs/>
          <w:sz w:val="24"/>
          <w:szCs w:val="24"/>
          <w:vertAlign w:val="superscript"/>
        </w:rPr>
        <w:t>nd</w:t>
      </w:r>
      <w:r w:rsidR="002479FA">
        <w:rPr>
          <w:rFonts w:ascii="Book Antiqua" w:hAnsi="Book Antiqua"/>
          <w:bCs/>
          <w:sz w:val="24"/>
          <w:szCs w:val="24"/>
        </w:rPr>
        <w:t xml:space="preserve"> May 2022. </w:t>
      </w:r>
      <w:r w:rsidR="00941AF0" w:rsidRPr="0045555E">
        <w:rPr>
          <w:rFonts w:ascii="Book Antiqua" w:hAnsi="Book Antiqua" w:cs="Times New Roman"/>
          <w:sz w:val="24"/>
          <w:szCs w:val="24"/>
          <w:lang w:val="en-GB"/>
        </w:rPr>
        <w:t xml:space="preserve">Trip was arranged on </w:t>
      </w:r>
      <w:r w:rsidR="00941AF0" w:rsidRPr="0045555E">
        <w:rPr>
          <w:rFonts w:ascii="Book Antiqua" w:hAnsi="Book Antiqua" w:cs="Times New Roman"/>
          <w:sz w:val="24"/>
          <w:szCs w:val="24"/>
          <w:lang w:val="en-GB"/>
        </w:rPr>
        <w:t>pack</w:t>
      </w:r>
      <w:r w:rsidR="00941AF0" w:rsidRPr="0045555E">
        <w:rPr>
          <w:rFonts w:ascii="Book Antiqua" w:hAnsi="Book Antiqua" w:cs="Times New Roman"/>
          <w:noProof/>
          <w:sz w:val="24"/>
          <w:szCs w:val="24"/>
          <w:lang w:bidi="ml-IN"/>
        </w:rPr>
        <mc:AlternateContent>
          <mc:Choice Requires="wps">
            <w:drawing>
              <wp:anchor distT="0" distB="0" distL="114300" distR="114300" simplePos="0" relativeHeight="251659264" behindDoc="0" locked="0" layoutInCell="1" allowOverlap="1" wp14:anchorId="0979D03F" wp14:editId="2136C230">
                <wp:simplePos x="0" y="0"/>
                <wp:positionH relativeFrom="column">
                  <wp:posOffset>4974590</wp:posOffset>
                </wp:positionH>
                <wp:positionV relativeFrom="paragraph">
                  <wp:posOffset>-4204970</wp:posOffset>
                </wp:positionV>
                <wp:extent cx="92392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923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0B55340" id="Straight Connector 1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1.7pt,-331.1pt" to="464.45pt,-3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" strokecolor="#4579b8 [3044]"/>
            </w:pict>
          </mc:Fallback>
        </mc:AlternateContent>
      </w:r>
      <w:r w:rsidR="00941AF0" w:rsidRPr="0045555E">
        <w:rPr>
          <w:rFonts w:ascii="Book Antiqua" w:hAnsi="Book Antiqua" w:cs="Times New Roman"/>
          <w:sz w:val="24"/>
          <w:szCs w:val="24"/>
          <w:lang w:val="en-GB"/>
        </w:rPr>
        <w:t xml:space="preserve">age basis with </w:t>
      </w:r>
      <w:r w:rsidR="00105BB8">
        <w:rPr>
          <w:rFonts w:ascii="Book Antiqua" w:hAnsi="Book Antiqua" w:cs="Times New Roman"/>
          <w:sz w:val="24"/>
          <w:szCs w:val="24"/>
          <w:lang w:val="en-GB"/>
        </w:rPr>
        <w:t>C</w:t>
      </w:r>
      <w:r w:rsidR="00555D32">
        <w:rPr>
          <w:rFonts w:ascii="Book Antiqua" w:hAnsi="Book Antiqua" w:cs="Times New Roman"/>
          <w:sz w:val="24"/>
          <w:szCs w:val="24"/>
          <w:lang w:val="en-GB"/>
        </w:rPr>
        <w:t>ampus Tour Planners</w:t>
      </w:r>
      <w:r w:rsidR="00941AF0" w:rsidRPr="0045555E">
        <w:rPr>
          <w:rFonts w:ascii="Book Antiqua" w:hAnsi="Book Antiqua" w:cs="Times New Roman"/>
          <w:sz w:val="24"/>
          <w:szCs w:val="24"/>
          <w:lang w:val="en-GB"/>
        </w:rPr>
        <w:t xml:space="preserve">, each student </w:t>
      </w:r>
      <w:r w:rsidR="00105BB8">
        <w:rPr>
          <w:rFonts w:ascii="Book Antiqua" w:hAnsi="Book Antiqua" w:cs="Times New Roman"/>
          <w:sz w:val="24"/>
          <w:szCs w:val="24"/>
          <w:lang w:val="en-GB"/>
        </w:rPr>
        <w:t xml:space="preserve">has </w:t>
      </w:r>
      <w:r w:rsidR="00941AF0" w:rsidRPr="0045555E">
        <w:rPr>
          <w:rFonts w:ascii="Book Antiqua" w:hAnsi="Book Antiqua" w:cs="Times New Roman"/>
          <w:sz w:val="24"/>
          <w:szCs w:val="24"/>
          <w:lang w:val="en-GB"/>
        </w:rPr>
        <w:t xml:space="preserve">contributed </w:t>
      </w:r>
      <w:r w:rsidR="00941AF0">
        <w:rPr>
          <w:rFonts w:ascii="Calibri" w:hAnsi="Calibri" w:cs="Book Antiqua"/>
          <w:sz w:val="24"/>
          <w:szCs w:val="24"/>
          <w:lang w:val="en-GB"/>
        </w:rPr>
        <w:t>₹</w:t>
      </w:r>
      <w:r w:rsidR="00941AF0" w:rsidRPr="0045555E">
        <w:rPr>
          <w:rFonts w:ascii="Book Antiqua" w:hAnsi="Book Antiqua" w:cs="Times New Roman"/>
          <w:sz w:val="24"/>
          <w:szCs w:val="24"/>
          <w:lang w:val="en-GB"/>
        </w:rPr>
        <w:t>4,</w:t>
      </w:r>
      <w:r w:rsidR="00105BB8">
        <w:rPr>
          <w:rFonts w:ascii="Book Antiqua" w:hAnsi="Book Antiqua" w:cs="Times New Roman"/>
          <w:sz w:val="24"/>
          <w:szCs w:val="24"/>
          <w:lang w:val="en-GB"/>
        </w:rPr>
        <w:t>5</w:t>
      </w:r>
      <w:r w:rsidR="00941AF0" w:rsidRPr="0045555E">
        <w:rPr>
          <w:rFonts w:ascii="Book Antiqua" w:hAnsi="Book Antiqua" w:cs="Times New Roman"/>
          <w:sz w:val="24"/>
          <w:szCs w:val="24"/>
          <w:lang w:val="en-GB"/>
        </w:rPr>
        <w:t xml:space="preserve">00 towards the trip and </w:t>
      </w:r>
      <w:r w:rsidR="00105BB8">
        <w:rPr>
          <w:rFonts w:ascii="Book Antiqua" w:hAnsi="Book Antiqua" w:cs="Times New Roman"/>
          <w:sz w:val="24"/>
          <w:szCs w:val="24"/>
          <w:lang w:val="en-GB"/>
        </w:rPr>
        <w:t>23</w:t>
      </w:r>
      <w:r w:rsidR="00941AF0" w:rsidRPr="0045555E">
        <w:rPr>
          <w:rFonts w:ascii="Book Antiqua" w:hAnsi="Book Antiqua" w:cs="Times New Roman"/>
          <w:sz w:val="24"/>
          <w:szCs w:val="24"/>
          <w:lang w:val="en-GB"/>
        </w:rPr>
        <w:t xml:space="preserve"> students joined </w:t>
      </w:r>
      <w:r w:rsidR="00105BB8">
        <w:rPr>
          <w:rFonts w:ascii="Book Antiqua" w:hAnsi="Book Antiqua" w:cs="Times New Roman"/>
          <w:sz w:val="24"/>
          <w:szCs w:val="24"/>
          <w:lang w:val="en-GB"/>
        </w:rPr>
        <w:t>with the event</w:t>
      </w:r>
      <w:r w:rsidR="00941AF0" w:rsidRPr="0045555E">
        <w:rPr>
          <w:rFonts w:ascii="Book Antiqua" w:hAnsi="Book Antiqua" w:cs="Times New Roman"/>
          <w:sz w:val="24"/>
          <w:szCs w:val="24"/>
          <w:lang w:val="en-GB"/>
        </w:rPr>
        <w:t>.</w:t>
      </w:r>
      <w:r w:rsidR="00105BB8">
        <w:rPr>
          <w:rFonts w:ascii="Book Antiqua" w:hAnsi="Book Antiqua" w:cs="Times New Roman"/>
          <w:sz w:val="24"/>
          <w:szCs w:val="24"/>
          <w:lang w:val="en-GB"/>
        </w:rPr>
        <w:t xml:space="preserve"> </w:t>
      </w:r>
      <w:r w:rsidR="00531DE8">
        <w:rPr>
          <w:rFonts w:ascii="Book Antiqua" w:hAnsi="Book Antiqua"/>
          <w:bCs/>
          <w:sz w:val="24"/>
          <w:szCs w:val="24"/>
        </w:rPr>
        <w:t xml:space="preserve">Students had an experience to view </w:t>
      </w:r>
      <w:r w:rsidR="00B257BD">
        <w:rPr>
          <w:rFonts w:ascii="Book Antiqua" w:hAnsi="Book Antiqua"/>
          <w:bCs/>
          <w:sz w:val="24"/>
          <w:szCs w:val="24"/>
        </w:rPr>
        <w:t>certain tourist spot</w:t>
      </w:r>
      <w:r w:rsidR="00DE7FD2">
        <w:rPr>
          <w:rFonts w:ascii="Book Antiqua" w:hAnsi="Book Antiqua"/>
          <w:bCs/>
          <w:sz w:val="24"/>
          <w:szCs w:val="24"/>
        </w:rPr>
        <w:t xml:space="preserve">s </w:t>
      </w:r>
      <w:r w:rsidR="00B257BD">
        <w:rPr>
          <w:rFonts w:ascii="Book Antiqua" w:hAnsi="Book Antiqua"/>
          <w:bCs/>
          <w:sz w:val="24"/>
          <w:szCs w:val="24"/>
        </w:rPr>
        <w:t xml:space="preserve">at Wayanad and </w:t>
      </w:r>
      <w:r w:rsidR="00DE7FD2">
        <w:rPr>
          <w:rFonts w:ascii="Book Antiqua" w:hAnsi="Book Antiqua"/>
          <w:bCs/>
          <w:sz w:val="24"/>
          <w:szCs w:val="24"/>
        </w:rPr>
        <w:t xml:space="preserve">also </w:t>
      </w:r>
      <w:r w:rsidR="00CB09A8">
        <w:rPr>
          <w:rFonts w:ascii="Book Antiqua" w:hAnsi="Book Antiqua"/>
          <w:bCs/>
          <w:sz w:val="24"/>
          <w:szCs w:val="24"/>
        </w:rPr>
        <w:t>the methodology of mainta</w:t>
      </w:r>
      <w:r w:rsidR="0088174E">
        <w:rPr>
          <w:rFonts w:ascii="Book Antiqua" w:hAnsi="Book Antiqua"/>
          <w:bCs/>
          <w:sz w:val="24"/>
          <w:szCs w:val="24"/>
        </w:rPr>
        <w:t>ining such places</w:t>
      </w:r>
      <w:r w:rsidR="00105BB8">
        <w:rPr>
          <w:rFonts w:ascii="Book Antiqua" w:hAnsi="Book Antiqua"/>
          <w:bCs/>
          <w:sz w:val="24"/>
          <w:szCs w:val="24"/>
        </w:rPr>
        <w:t xml:space="preserve"> hygiene and attractive</w:t>
      </w:r>
      <w:r w:rsidR="00E3126B">
        <w:rPr>
          <w:rFonts w:ascii="Book Antiqua" w:hAnsi="Book Antiqua"/>
          <w:bCs/>
          <w:sz w:val="24"/>
          <w:szCs w:val="24"/>
        </w:rPr>
        <w:t xml:space="preserve">. </w:t>
      </w:r>
      <w:r w:rsidR="00555D32">
        <w:rPr>
          <w:rFonts w:ascii="Book Antiqua" w:hAnsi="Book Antiqua"/>
          <w:bCs/>
          <w:sz w:val="24"/>
          <w:szCs w:val="24"/>
        </w:rPr>
        <w:t xml:space="preserve">Mr. Aravind D, Mr. Aswin Sukumaran, Ms. Anandasree Kammat and Ms. Sriya Vijayan was selected as organizing committee, who were also assigned to </w:t>
      </w:r>
      <w:r w:rsidR="00780A9E">
        <w:rPr>
          <w:rFonts w:ascii="Book Antiqua" w:hAnsi="Book Antiqua"/>
          <w:bCs/>
          <w:sz w:val="24"/>
          <w:szCs w:val="24"/>
        </w:rPr>
        <w:t xml:space="preserve">handle financial matters too. Day 1 they visited Edakkal caves, </w:t>
      </w:r>
      <w:r w:rsidR="009C6E88">
        <w:rPr>
          <w:rFonts w:ascii="Book Antiqua" w:hAnsi="Book Antiqua"/>
          <w:bCs/>
          <w:sz w:val="24"/>
          <w:szCs w:val="24"/>
        </w:rPr>
        <w:t xml:space="preserve">Kanthanpara waterfalls and sight-seeing and in at night they had DJ party. </w:t>
      </w:r>
      <w:r w:rsidR="00E444E1">
        <w:rPr>
          <w:rFonts w:ascii="Book Antiqua" w:hAnsi="Book Antiqua"/>
          <w:bCs/>
          <w:sz w:val="24"/>
          <w:szCs w:val="24"/>
        </w:rPr>
        <w:t>On the 2</w:t>
      </w:r>
      <w:r w:rsidR="00E444E1" w:rsidRPr="00E444E1">
        <w:rPr>
          <w:rFonts w:ascii="Book Antiqua" w:hAnsi="Book Antiqua"/>
          <w:bCs/>
          <w:sz w:val="24"/>
          <w:szCs w:val="24"/>
          <w:vertAlign w:val="superscript"/>
        </w:rPr>
        <w:t>nd</w:t>
      </w:r>
      <w:r w:rsidR="00E444E1">
        <w:rPr>
          <w:rFonts w:ascii="Book Antiqua" w:hAnsi="Book Antiqua"/>
          <w:bCs/>
          <w:sz w:val="24"/>
          <w:szCs w:val="24"/>
        </w:rPr>
        <w:t xml:space="preserve"> day, they visited Kuruvadweep and Banasura Dam and also had a facility for shopping. After dinner most of them have shared their experience and next day early morning by 5:30 a.m they reached back </w:t>
      </w:r>
      <w:r w:rsidR="004A6CE1">
        <w:rPr>
          <w:rFonts w:ascii="Book Antiqua" w:hAnsi="Book Antiqua"/>
          <w:bCs/>
          <w:sz w:val="24"/>
          <w:szCs w:val="24"/>
        </w:rPr>
        <w:t xml:space="preserve">at college. </w:t>
      </w:r>
      <w:r w:rsidR="00E051B7">
        <w:rPr>
          <w:rFonts w:ascii="Book Antiqua" w:hAnsi="Book Antiqua"/>
          <w:bCs/>
          <w:sz w:val="24"/>
          <w:szCs w:val="24"/>
        </w:rPr>
        <w:t xml:space="preserve">Dr. Titto Varghese and Ms. Anju T.A </w:t>
      </w:r>
      <w:r w:rsidR="00667AE2">
        <w:rPr>
          <w:rFonts w:ascii="Book Antiqua" w:hAnsi="Book Antiqua"/>
          <w:bCs/>
          <w:sz w:val="24"/>
          <w:szCs w:val="24"/>
        </w:rPr>
        <w:t>has accompanied the students.</w:t>
      </w:r>
    </w:p>
    <w:p w14:paraId="77AA54AB" w14:textId="2BDF2A9A" w:rsidR="009746C1" w:rsidRDefault="005A2FED" w:rsidP="00667AE2">
      <w:pPr>
        <w:spacing w:line="360" w:lineRule="auto"/>
        <w:jc w:val="both"/>
        <w:rPr>
          <w:rFonts w:ascii="Book Antiqua" w:hAnsi="Book Antiqua"/>
          <w:bCs/>
          <w:sz w:val="24"/>
          <w:szCs w:val="24"/>
        </w:rPr>
      </w:pPr>
      <w:r>
        <w:rPr>
          <w:noProof/>
        </w:rPr>
        <w:drawing>
          <wp:inline distT="0" distB="0" distL="0" distR="0" wp14:anchorId="4F9232B8" wp14:editId="32448AC1">
            <wp:extent cx="6332220" cy="19735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1973580"/>
                    </a:xfrm>
                    <a:prstGeom prst="rect">
                      <a:avLst/>
                    </a:prstGeom>
                    <a:noFill/>
                    <a:ln>
                      <a:noFill/>
                    </a:ln>
                  </pic:spPr>
                </pic:pic>
              </a:graphicData>
            </a:graphic>
          </wp:inline>
        </w:drawing>
      </w:r>
    </w:p>
    <w:p w14:paraId="14427A3F" w14:textId="10CB1458" w:rsidR="009746C1" w:rsidRDefault="005A2FED" w:rsidP="00667AE2">
      <w:pPr>
        <w:spacing w:line="360" w:lineRule="auto"/>
        <w:jc w:val="both"/>
        <w:rPr>
          <w:rFonts w:ascii="Book Antiqua" w:hAnsi="Book Antiqua"/>
          <w:bCs/>
          <w:sz w:val="24"/>
          <w:szCs w:val="24"/>
        </w:rPr>
      </w:pPr>
      <w:r>
        <w:rPr>
          <w:noProof/>
        </w:rPr>
        <w:drawing>
          <wp:inline distT="0" distB="0" distL="0" distR="0" wp14:anchorId="2DF994CB" wp14:editId="0C3AC2ED">
            <wp:extent cx="6332220" cy="19735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220" cy="1973580"/>
                    </a:xfrm>
                    <a:prstGeom prst="rect">
                      <a:avLst/>
                    </a:prstGeom>
                    <a:noFill/>
                    <a:ln>
                      <a:noFill/>
                    </a:ln>
                  </pic:spPr>
                </pic:pic>
              </a:graphicData>
            </a:graphic>
          </wp:inline>
        </w:drawing>
      </w:r>
    </w:p>
    <w:p w14:paraId="609968D2" w14:textId="77777777" w:rsidR="009746C1" w:rsidRDefault="009746C1" w:rsidP="009746C1">
      <w:pPr>
        <w:jc w:val="center"/>
        <w:rPr>
          <w:rFonts w:ascii="Book Antiqua" w:hAnsi="Book Antiqua"/>
          <w:b/>
          <w:sz w:val="28"/>
          <w:szCs w:val="28"/>
        </w:rPr>
      </w:pPr>
      <w:r>
        <w:rPr>
          <w:rFonts w:ascii="Book Antiqua" w:hAnsi="Book Antiqua"/>
          <w:b/>
          <w:sz w:val="28"/>
          <w:szCs w:val="28"/>
        </w:rPr>
        <w:lastRenderedPageBreak/>
        <w:t>P.G. DEPARTMENT OF COMMERCE</w:t>
      </w:r>
    </w:p>
    <w:p w14:paraId="406FB736" w14:textId="0E4FF5A4" w:rsidR="009746C1" w:rsidRPr="00CF0D05" w:rsidRDefault="009746C1" w:rsidP="009746C1">
      <w:pPr>
        <w:jc w:val="center"/>
        <w:rPr>
          <w:rFonts w:ascii="Book Antiqua" w:hAnsi="Book Antiqua"/>
          <w:b/>
          <w:sz w:val="26"/>
          <w:szCs w:val="26"/>
        </w:rPr>
      </w:pPr>
      <w:r>
        <w:rPr>
          <w:rFonts w:ascii="Book Antiqua" w:hAnsi="Book Antiqua"/>
          <w:b/>
          <w:sz w:val="28"/>
          <w:szCs w:val="28"/>
        </w:rPr>
        <w:t xml:space="preserve">REPORT OF </w:t>
      </w:r>
      <w:r w:rsidRPr="00CF0D05">
        <w:rPr>
          <w:rFonts w:ascii="Book Antiqua" w:hAnsi="Book Antiqua"/>
          <w:b/>
          <w:sz w:val="26"/>
          <w:szCs w:val="26"/>
        </w:rPr>
        <w:t>WEBINAR ON</w:t>
      </w:r>
      <w:r>
        <w:rPr>
          <w:rFonts w:ascii="Book Antiqua" w:hAnsi="Book Antiqua"/>
          <w:b/>
          <w:sz w:val="26"/>
          <w:szCs w:val="26"/>
        </w:rPr>
        <w:t xml:space="preserve"> ‘Ways </w:t>
      </w:r>
      <w:r w:rsidR="00754E07">
        <w:rPr>
          <w:rFonts w:ascii="Book Antiqua" w:hAnsi="Book Antiqua"/>
          <w:b/>
          <w:sz w:val="26"/>
          <w:szCs w:val="26"/>
        </w:rPr>
        <w:t>o</w:t>
      </w:r>
      <w:r>
        <w:rPr>
          <w:rFonts w:ascii="Book Antiqua" w:hAnsi="Book Antiqua"/>
          <w:b/>
          <w:sz w:val="26"/>
          <w:szCs w:val="26"/>
        </w:rPr>
        <w:t>f Effective Wealth Creation’</w:t>
      </w:r>
    </w:p>
    <w:p w14:paraId="18D47740" w14:textId="3C78DADE" w:rsidR="009746C1" w:rsidRPr="00CF0D05" w:rsidRDefault="009746C1" w:rsidP="009746C1">
      <w:pPr>
        <w:spacing w:after="240"/>
        <w:jc w:val="both"/>
        <w:rPr>
          <w:rFonts w:ascii="Book Antiqua" w:hAnsi="Book Antiqua"/>
          <w:sz w:val="24"/>
          <w:szCs w:val="24"/>
        </w:rPr>
      </w:pPr>
      <w:r w:rsidRPr="00CF0D05">
        <w:rPr>
          <w:rFonts w:ascii="Book Antiqua" w:hAnsi="Book Antiqua"/>
          <w:sz w:val="24"/>
          <w:szCs w:val="24"/>
        </w:rPr>
        <w:t>P</w:t>
      </w:r>
      <w:r>
        <w:rPr>
          <w:rFonts w:ascii="Book Antiqua" w:hAnsi="Book Antiqua"/>
          <w:sz w:val="24"/>
          <w:szCs w:val="24"/>
        </w:rPr>
        <w:t xml:space="preserve"> </w:t>
      </w:r>
      <w:r w:rsidRPr="00CF0D05">
        <w:rPr>
          <w:rFonts w:ascii="Book Antiqua" w:hAnsi="Book Antiqua"/>
          <w:sz w:val="24"/>
          <w:szCs w:val="24"/>
        </w:rPr>
        <w:t>G Department of Commerce in association with SEBI-IAP and Axis Mutual Fund-Investor Awareness Program organi</w:t>
      </w:r>
      <w:r>
        <w:rPr>
          <w:rFonts w:ascii="Book Antiqua" w:hAnsi="Book Antiqua"/>
          <w:sz w:val="24"/>
          <w:szCs w:val="24"/>
        </w:rPr>
        <w:t>z</w:t>
      </w:r>
      <w:r w:rsidRPr="00CF0D05">
        <w:rPr>
          <w:rFonts w:ascii="Book Antiqua" w:hAnsi="Book Antiqua"/>
          <w:sz w:val="24"/>
          <w:szCs w:val="24"/>
        </w:rPr>
        <w:t xml:space="preserve">ed a one-day webinar on the topic, </w:t>
      </w:r>
      <w:r w:rsidRPr="00CF0D05">
        <w:rPr>
          <w:rFonts w:ascii="Book Antiqua" w:hAnsi="Book Antiqua"/>
          <w:i/>
          <w:iCs/>
          <w:sz w:val="24"/>
          <w:szCs w:val="24"/>
        </w:rPr>
        <w:t>‘Ways Of Effective Wealth Creation</w:t>
      </w:r>
      <w:r>
        <w:rPr>
          <w:rFonts w:ascii="Book Antiqua" w:hAnsi="Book Antiqua"/>
          <w:i/>
          <w:iCs/>
          <w:sz w:val="24"/>
          <w:szCs w:val="24"/>
        </w:rPr>
        <w:t>’</w:t>
      </w:r>
      <w:r w:rsidRPr="00CF0D05">
        <w:rPr>
          <w:rFonts w:ascii="Book Antiqua" w:hAnsi="Book Antiqua"/>
          <w:sz w:val="24"/>
          <w:szCs w:val="24"/>
        </w:rPr>
        <w:t xml:space="preserve"> on 27</w:t>
      </w:r>
      <w:r w:rsidRPr="00CF0D05">
        <w:rPr>
          <w:rFonts w:ascii="Book Antiqua" w:hAnsi="Book Antiqua"/>
          <w:sz w:val="24"/>
          <w:szCs w:val="24"/>
          <w:vertAlign w:val="superscript"/>
        </w:rPr>
        <w:t>th</w:t>
      </w:r>
      <w:r>
        <w:rPr>
          <w:rFonts w:ascii="Book Antiqua" w:hAnsi="Book Antiqua"/>
          <w:sz w:val="24"/>
          <w:szCs w:val="24"/>
        </w:rPr>
        <w:t xml:space="preserve"> S</w:t>
      </w:r>
      <w:r w:rsidRPr="00CF0D05">
        <w:rPr>
          <w:rFonts w:ascii="Book Antiqua" w:hAnsi="Book Antiqua"/>
          <w:sz w:val="24"/>
          <w:szCs w:val="24"/>
        </w:rPr>
        <w:t xml:space="preserve">eptember 2021 from 3.30 to 5pm. The webinar was inaugurated by the Principal and the technical session was handled by the speaker Mr. K Thangaraj who is a domain expert in Capital Market.  He led the session on Mutual Fund and Financial Planning to the students of department. </w:t>
      </w:r>
      <w:r w:rsidR="00465D31">
        <w:rPr>
          <w:rFonts w:ascii="Book Antiqua" w:hAnsi="Book Antiqua"/>
          <w:sz w:val="24"/>
          <w:szCs w:val="24"/>
        </w:rPr>
        <w:t>Around 64 students and 5 faculties has participated.</w:t>
      </w:r>
    </w:p>
    <w:p w14:paraId="24E2D8B1" w14:textId="1A56E1D9" w:rsidR="009746C1" w:rsidRDefault="009746C1" w:rsidP="009746C1">
      <w:pPr>
        <w:jc w:val="center"/>
        <w:rPr>
          <w:rFonts w:ascii="Book Antiqua" w:hAnsi="Book Antiqua"/>
          <w:b/>
          <w:sz w:val="28"/>
          <w:szCs w:val="28"/>
        </w:rPr>
      </w:pPr>
      <w:r>
        <w:rPr>
          <w:noProof/>
        </w:rPr>
        <w:drawing>
          <wp:inline distT="0" distB="0" distL="0" distR="0" wp14:anchorId="3BF33480" wp14:editId="3B949E52">
            <wp:extent cx="6087110" cy="560832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7110" cy="5608320"/>
                    </a:xfrm>
                    <a:prstGeom prst="rect">
                      <a:avLst/>
                    </a:prstGeom>
                    <a:noFill/>
                    <a:ln>
                      <a:noFill/>
                    </a:ln>
                  </pic:spPr>
                </pic:pic>
              </a:graphicData>
            </a:graphic>
          </wp:inline>
        </w:drawing>
      </w:r>
    </w:p>
    <w:p w14:paraId="19FF37E2" w14:textId="03714A33" w:rsidR="009746C1" w:rsidRDefault="009746C1" w:rsidP="00465D31">
      <w:pPr>
        <w:rPr>
          <w:rFonts w:ascii="Book Antiqua" w:hAnsi="Book Antiqua"/>
          <w:b/>
          <w:sz w:val="28"/>
          <w:szCs w:val="28"/>
        </w:rPr>
      </w:pPr>
    </w:p>
    <w:p w14:paraId="2C3827F2" w14:textId="77777777" w:rsidR="004E3E30" w:rsidRDefault="004E3E30" w:rsidP="00465D31">
      <w:pPr>
        <w:rPr>
          <w:rFonts w:ascii="Book Antiqua" w:hAnsi="Book Antiqua"/>
          <w:b/>
          <w:sz w:val="28"/>
          <w:szCs w:val="28"/>
        </w:rPr>
      </w:pPr>
    </w:p>
    <w:p w14:paraId="418897C1" w14:textId="2B620A55" w:rsidR="009746C1" w:rsidRDefault="009746C1" w:rsidP="009746C1">
      <w:pPr>
        <w:jc w:val="center"/>
        <w:rPr>
          <w:rFonts w:ascii="Book Antiqua" w:hAnsi="Book Antiqua"/>
          <w:b/>
          <w:sz w:val="28"/>
          <w:szCs w:val="28"/>
        </w:rPr>
      </w:pPr>
      <w:r>
        <w:rPr>
          <w:rFonts w:ascii="Book Antiqua" w:hAnsi="Book Antiqua"/>
          <w:b/>
          <w:sz w:val="28"/>
          <w:szCs w:val="28"/>
        </w:rPr>
        <w:lastRenderedPageBreak/>
        <w:t>P.G. DEPARTMENT OF COMMERCE</w:t>
      </w:r>
    </w:p>
    <w:p w14:paraId="29EF838E" w14:textId="131FC20D" w:rsidR="009746C1" w:rsidRPr="00574FC1" w:rsidRDefault="009746C1" w:rsidP="009746C1">
      <w:pPr>
        <w:jc w:val="center"/>
        <w:rPr>
          <w:rFonts w:ascii="Book Antiqua" w:hAnsi="Book Antiqua"/>
          <w:b/>
          <w:bCs/>
          <w:sz w:val="26"/>
          <w:szCs w:val="26"/>
        </w:rPr>
      </w:pPr>
      <w:r>
        <w:rPr>
          <w:rFonts w:ascii="Book Antiqua" w:hAnsi="Book Antiqua"/>
          <w:b/>
          <w:sz w:val="28"/>
          <w:szCs w:val="28"/>
        </w:rPr>
        <w:t xml:space="preserve">REPORT OF </w:t>
      </w:r>
      <w:r w:rsidRPr="00574FC1">
        <w:rPr>
          <w:rFonts w:ascii="Book Antiqua" w:hAnsi="Book Antiqua"/>
          <w:b/>
          <w:bCs/>
          <w:sz w:val="26"/>
          <w:szCs w:val="26"/>
        </w:rPr>
        <w:t xml:space="preserve">WEBINAR ON ‘Welcome </w:t>
      </w:r>
      <w:r w:rsidR="00754E07">
        <w:rPr>
          <w:rFonts w:ascii="Book Antiqua" w:hAnsi="Book Antiqua"/>
          <w:b/>
          <w:bCs/>
          <w:sz w:val="26"/>
          <w:szCs w:val="26"/>
        </w:rPr>
        <w:t>t</w:t>
      </w:r>
      <w:r w:rsidRPr="00574FC1">
        <w:rPr>
          <w:rFonts w:ascii="Book Antiqua" w:hAnsi="Book Antiqua"/>
          <w:b/>
          <w:bCs/>
          <w:sz w:val="26"/>
          <w:szCs w:val="26"/>
        </w:rPr>
        <w:t xml:space="preserve">o The World </w:t>
      </w:r>
      <w:r w:rsidR="00754E07">
        <w:rPr>
          <w:rFonts w:ascii="Book Antiqua" w:hAnsi="Book Antiqua"/>
          <w:b/>
          <w:bCs/>
          <w:sz w:val="26"/>
          <w:szCs w:val="26"/>
        </w:rPr>
        <w:t>o</w:t>
      </w:r>
      <w:r w:rsidRPr="00574FC1">
        <w:rPr>
          <w:rFonts w:ascii="Book Antiqua" w:hAnsi="Book Antiqua"/>
          <w:b/>
          <w:bCs/>
          <w:sz w:val="26"/>
          <w:szCs w:val="26"/>
        </w:rPr>
        <w:t>f Business’</w:t>
      </w:r>
    </w:p>
    <w:p w14:paraId="6496A5FE" w14:textId="74C75C16" w:rsidR="009746C1" w:rsidRDefault="009746C1" w:rsidP="009746C1">
      <w:pPr>
        <w:jc w:val="both"/>
        <w:rPr>
          <w:rFonts w:ascii="Book Antiqua" w:hAnsi="Book Antiqua"/>
          <w:sz w:val="24"/>
          <w:szCs w:val="24"/>
        </w:rPr>
      </w:pPr>
      <w:r>
        <w:rPr>
          <w:rFonts w:ascii="Book Antiqua" w:hAnsi="Book Antiqua"/>
          <w:sz w:val="24"/>
          <w:szCs w:val="24"/>
        </w:rPr>
        <w:t xml:space="preserve">To assist our students to acquire the knowledge, information, skills and experience to identify career options and narrow them down to make one career decision, P.G Department of Commerce have organized a webinar on </w:t>
      </w:r>
      <w:r>
        <w:rPr>
          <w:rFonts w:ascii="Book Antiqua" w:hAnsi="Book Antiqua"/>
          <w:i/>
          <w:iCs/>
          <w:sz w:val="24"/>
          <w:szCs w:val="24"/>
        </w:rPr>
        <w:t xml:space="preserve">‘Welcome to the World of Business’ </w:t>
      </w:r>
      <w:r>
        <w:rPr>
          <w:rFonts w:ascii="Book Antiqua" w:hAnsi="Book Antiqua"/>
          <w:sz w:val="24"/>
          <w:szCs w:val="24"/>
        </w:rPr>
        <w:t>in association with IQAC St. Xavier’s College Vaikom and Logic School of Management on 23</w:t>
      </w:r>
      <w:r w:rsidRPr="008C6A58">
        <w:rPr>
          <w:rFonts w:ascii="Book Antiqua" w:hAnsi="Book Antiqua"/>
          <w:sz w:val="24"/>
          <w:szCs w:val="24"/>
          <w:vertAlign w:val="superscript"/>
        </w:rPr>
        <w:t>rd</w:t>
      </w:r>
      <w:r>
        <w:rPr>
          <w:rFonts w:ascii="Book Antiqua" w:hAnsi="Book Antiqua"/>
          <w:sz w:val="24"/>
          <w:szCs w:val="24"/>
        </w:rPr>
        <w:t xml:space="preserve"> October 2021. The session was inaugurated by the Principal Dr. Rajumon T Mavunkal and the resource person for the webinar was Mr. Midhun Mitwa, Career Consultant</w:t>
      </w:r>
      <w:r w:rsidR="001560A2">
        <w:rPr>
          <w:rFonts w:ascii="Book Antiqua" w:hAnsi="Book Antiqua"/>
          <w:sz w:val="24"/>
          <w:szCs w:val="24"/>
        </w:rPr>
        <w:t xml:space="preserve">. </w:t>
      </w:r>
      <w:r>
        <w:rPr>
          <w:rFonts w:ascii="Book Antiqua" w:hAnsi="Book Antiqua"/>
          <w:sz w:val="24"/>
          <w:szCs w:val="24"/>
        </w:rPr>
        <w:t xml:space="preserve">73 students </w:t>
      </w:r>
      <w:r w:rsidR="001560A2">
        <w:rPr>
          <w:rFonts w:ascii="Book Antiqua" w:hAnsi="Book Antiqua"/>
          <w:sz w:val="24"/>
          <w:szCs w:val="24"/>
        </w:rPr>
        <w:t xml:space="preserve">and 3 faculties </w:t>
      </w:r>
      <w:r w:rsidR="004E3E30">
        <w:rPr>
          <w:rFonts w:ascii="Book Antiqua" w:hAnsi="Book Antiqua"/>
          <w:sz w:val="24"/>
          <w:szCs w:val="24"/>
        </w:rPr>
        <w:t xml:space="preserve">has </w:t>
      </w:r>
      <w:r>
        <w:rPr>
          <w:rFonts w:ascii="Book Antiqua" w:hAnsi="Book Antiqua"/>
          <w:sz w:val="24"/>
          <w:szCs w:val="24"/>
        </w:rPr>
        <w:t>participated. The webinar helped the students to reflect on their ambitions, interests, qualifications and abilities to be a responsible global citizen.</w:t>
      </w:r>
    </w:p>
    <w:p w14:paraId="1437867F" w14:textId="50A7626B" w:rsidR="009746C1" w:rsidRDefault="009746C1" w:rsidP="009746C1">
      <w:pPr>
        <w:jc w:val="center"/>
        <w:rPr>
          <w:rFonts w:ascii="Book Antiqua" w:hAnsi="Book Antiqua"/>
          <w:b/>
          <w:sz w:val="28"/>
          <w:szCs w:val="28"/>
        </w:rPr>
      </w:pPr>
      <w:r>
        <w:rPr>
          <w:noProof/>
        </w:rPr>
        <w:drawing>
          <wp:inline distT="0" distB="0" distL="0" distR="0" wp14:anchorId="03644A6C" wp14:editId="78D021C7">
            <wp:extent cx="6332220" cy="5646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5646420"/>
                    </a:xfrm>
                    <a:prstGeom prst="rect">
                      <a:avLst/>
                    </a:prstGeom>
                    <a:noFill/>
                    <a:ln>
                      <a:noFill/>
                    </a:ln>
                  </pic:spPr>
                </pic:pic>
              </a:graphicData>
            </a:graphic>
          </wp:inline>
        </w:drawing>
      </w:r>
    </w:p>
    <w:p w14:paraId="248A19BF" w14:textId="31085708" w:rsidR="009746C1" w:rsidRDefault="009746C1" w:rsidP="009746C1">
      <w:pPr>
        <w:jc w:val="center"/>
        <w:rPr>
          <w:rFonts w:ascii="Book Antiqua" w:hAnsi="Book Antiqua"/>
          <w:b/>
          <w:sz w:val="28"/>
          <w:szCs w:val="28"/>
        </w:rPr>
      </w:pPr>
      <w:r>
        <w:rPr>
          <w:rFonts w:ascii="Book Antiqua" w:hAnsi="Book Antiqua"/>
          <w:b/>
          <w:sz w:val="28"/>
          <w:szCs w:val="28"/>
        </w:rPr>
        <w:lastRenderedPageBreak/>
        <w:t>P.G. DEPARTMENT OF COMMERCE</w:t>
      </w:r>
    </w:p>
    <w:p w14:paraId="026ADF16" w14:textId="52D797CF" w:rsidR="009746C1" w:rsidRPr="005A39E5" w:rsidRDefault="009746C1" w:rsidP="009746C1">
      <w:pPr>
        <w:spacing w:before="240"/>
        <w:jc w:val="center"/>
        <w:rPr>
          <w:rFonts w:ascii="Book Antiqua" w:hAnsi="Book Antiqua"/>
          <w:b/>
          <w:sz w:val="26"/>
          <w:szCs w:val="26"/>
        </w:rPr>
      </w:pPr>
      <w:r>
        <w:rPr>
          <w:rFonts w:ascii="Book Antiqua" w:hAnsi="Book Antiqua"/>
          <w:b/>
          <w:sz w:val="28"/>
          <w:szCs w:val="28"/>
        </w:rPr>
        <w:t>REPORT OF</w:t>
      </w:r>
      <w:r w:rsidRPr="005A39E5">
        <w:rPr>
          <w:rFonts w:ascii="Book Antiqua" w:hAnsi="Book Antiqua"/>
          <w:b/>
          <w:sz w:val="26"/>
          <w:szCs w:val="26"/>
        </w:rPr>
        <w:t xml:space="preserve"> WEBINAR ON</w:t>
      </w:r>
      <w:r>
        <w:rPr>
          <w:rFonts w:ascii="Book Antiqua" w:hAnsi="Book Antiqua"/>
          <w:b/>
          <w:sz w:val="26"/>
          <w:szCs w:val="26"/>
        </w:rPr>
        <w:t xml:space="preserve"> ‘Career </w:t>
      </w:r>
      <w:r w:rsidR="00754E07">
        <w:rPr>
          <w:rFonts w:ascii="Book Antiqua" w:hAnsi="Book Antiqua"/>
          <w:b/>
          <w:sz w:val="26"/>
          <w:szCs w:val="26"/>
        </w:rPr>
        <w:t>a</w:t>
      </w:r>
      <w:r>
        <w:rPr>
          <w:rFonts w:ascii="Book Antiqua" w:hAnsi="Book Antiqua"/>
          <w:b/>
          <w:sz w:val="26"/>
          <w:szCs w:val="26"/>
        </w:rPr>
        <w:t>s A Company Secretary’</w:t>
      </w:r>
    </w:p>
    <w:p w14:paraId="58FD125A" w14:textId="28300A7E" w:rsidR="009746C1" w:rsidRDefault="009746C1" w:rsidP="009746C1">
      <w:pPr>
        <w:jc w:val="both"/>
        <w:rPr>
          <w:rFonts w:ascii="Book Antiqua" w:hAnsi="Book Antiqua"/>
          <w:sz w:val="24"/>
          <w:szCs w:val="24"/>
        </w:rPr>
      </w:pPr>
      <w:r w:rsidRPr="005A39E5">
        <w:rPr>
          <w:rFonts w:ascii="Book Antiqua" w:hAnsi="Book Antiqua"/>
          <w:sz w:val="24"/>
          <w:szCs w:val="24"/>
        </w:rPr>
        <w:t>P</w:t>
      </w:r>
      <w:r>
        <w:rPr>
          <w:rFonts w:ascii="Book Antiqua" w:hAnsi="Book Antiqua"/>
          <w:sz w:val="24"/>
          <w:szCs w:val="24"/>
        </w:rPr>
        <w:t xml:space="preserve"> </w:t>
      </w:r>
      <w:r w:rsidRPr="005A39E5">
        <w:rPr>
          <w:rFonts w:ascii="Book Antiqua" w:hAnsi="Book Antiqua"/>
          <w:sz w:val="24"/>
          <w:szCs w:val="24"/>
        </w:rPr>
        <w:t>G D</w:t>
      </w:r>
      <w:r>
        <w:rPr>
          <w:rFonts w:ascii="Book Antiqua" w:hAnsi="Book Antiqua"/>
          <w:sz w:val="24"/>
          <w:szCs w:val="24"/>
        </w:rPr>
        <w:t>e</w:t>
      </w:r>
      <w:r w:rsidRPr="005A39E5">
        <w:rPr>
          <w:rFonts w:ascii="Book Antiqua" w:hAnsi="Book Antiqua"/>
          <w:sz w:val="24"/>
          <w:szCs w:val="24"/>
        </w:rPr>
        <w:t xml:space="preserve">partment of Commerce in association with ICSI </w:t>
      </w:r>
      <w:r>
        <w:rPr>
          <w:rFonts w:ascii="Book Antiqua" w:hAnsi="Book Antiqua"/>
          <w:sz w:val="24"/>
          <w:szCs w:val="24"/>
        </w:rPr>
        <w:t>K</w:t>
      </w:r>
      <w:r w:rsidRPr="005A39E5">
        <w:rPr>
          <w:rFonts w:ascii="Book Antiqua" w:hAnsi="Book Antiqua"/>
          <w:sz w:val="24"/>
          <w:szCs w:val="24"/>
        </w:rPr>
        <w:t xml:space="preserve">ochi Chapter organized a Career Awareness Programme on the topic </w:t>
      </w:r>
      <w:r>
        <w:rPr>
          <w:rFonts w:ascii="Book Antiqua" w:hAnsi="Book Antiqua"/>
          <w:sz w:val="24"/>
          <w:szCs w:val="24"/>
        </w:rPr>
        <w:t>‘</w:t>
      </w:r>
      <w:r w:rsidRPr="009C452D">
        <w:rPr>
          <w:rFonts w:ascii="Book Antiqua" w:hAnsi="Book Antiqua"/>
          <w:i/>
          <w:iCs/>
          <w:sz w:val="24"/>
          <w:szCs w:val="24"/>
        </w:rPr>
        <w:t>Career as a Company Secretary</w:t>
      </w:r>
      <w:r>
        <w:rPr>
          <w:rFonts w:ascii="Book Antiqua" w:hAnsi="Book Antiqua"/>
          <w:i/>
          <w:iCs/>
          <w:sz w:val="24"/>
          <w:szCs w:val="24"/>
        </w:rPr>
        <w:t>’</w:t>
      </w:r>
      <w:r w:rsidRPr="005A39E5">
        <w:rPr>
          <w:rFonts w:ascii="Book Antiqua" w:hAnsi="Book Antiqua"/>
          <w:sz w:val="24"/>
          <w:szCs w:val="24"/>
        </w:rPr>
        <w:t>. The session was handled by C</w:t>
      </w:r>
      <w:r>
        <w:rPr>
          <w:rFonts w:ascii="Book Antiqua" w:hAnsi="Book Antiqua"/>
          <w:sz w:val="24"/>
          <w:szCs w:val="24"/>
        </w:rPr>
        <w:t xml:space="preserve"> </w:t>
      </w:r>
      <w:r w:rsidRPr="005A39E5">
        <w:rPr>
          <w:rFonts w:ascii="Book Antiqua" w:hAnsi="Book Antiqua"/>
          <w:sz w:val="24"/>
          <w:szCs w:val="24"/>
        </w:rPr>
        <w:t>S Mithun B Shenoy Company Secretary, Kitex Garments Ltd</w:t>
      </w:r>
      <w:r>
        <w:rPr>
          <w:rFonts w:ascii="Book Antiqua" w:hAnsi="Book Antiqua"/>
          <w:sz w:val="24"/>
          <w:szCs w:val="24"/>
        </w:rPr>
        <w:t xml:space="preserve"> on 28</w:t>
      </w:r>
      <w:r w:rsidRPr="007A3B4B">
        <w:rPr>
          <w:rFonts w:ascii="Book Antiqua" w:hAnsi="Book Antiqua"/>
          <w:sz w:val="24"/>
          <w:szCs w:val="24"/>
          <w:vertAlign w:val="superscript"/>
        </w:rPr>
        <w:t>th</w:t>
      </w:r>
      <w:r>
        <w:rPr>
          <w:rFonts w:ascii="Book Antiqua" w:hAnsi="Book Antiqua"/>
          <w:sz w:val="24"/>
          <w:szCs w:val="24"/>
        </w:rPr>
        <w:t xml:space="preserve"> October 2021</w:t>
      </w:r>
      <w:r w:rsidRPr="005A39E5">
        <w:rPr>
          <w:rFonts w:ascii="Book Antiqua" w:hAnsi="Book Antiqua"/>
          <w:sz w:val="24"/>
          <w:szCs w:val="24"/>
        </w:rPr>
        <w:t>.</w:t>
      </w:r>
      <w:r>
        <w:rPr>
          <w:rFonts w:ascii="Book Antiqua" w:hAnsi="Book Antiqua"/>
          <w:sz w:val="24"/>
          <w:szCs w:val="24"/>
        </w:rPr>
        <w:t xml:space="preserve"> He has shared the opportunities of a CS professional and his experience.</w:t>
      </w:r>
      <w:r w:rsidR="004E3E30">
        <w:rPr>
          <w:rFonts w:ascii="Book Antiqua" w:hAnsi="Book Antiqua"/>
          <w:sz w:val="24"/>
          <w:szCs w:val="24"/>
        </w:rPr>
        <w:t xml:space="preserve"> He has also shared the course structure, registration formalities and internship</w:t>
      </w:r>
      <w:r w:rsidR="00754E07">
        <w:rPr>
          <w:rFonts w:ascii="Book Antiqua" w:hAnsi="Book Antiqua"/>
          <w:sz w:val="24"/>
          <w:szCs w:val="24"/>
        </w:rPr>
        <w:t xml:space="preserve">. Around 45 students </w:t>
      </w:r>
      <w:r w:rsidR="008C013C">
        <w:rPr>
          <w:rFonts w:ascii="Book Antiqua" w:hAnsi="Book Antiqua"/>
          <w:sz w:val="24"/>
          <w:szCs w:val="24"/>
        </w:rPr>
        <w:t>have</w:t>
      </w:r>
      <w:r w:rsidR="00754E07">
        <w:rPr>
          <w:rFonts w:ascii="Book Antiqua" w:hAnsi="Book Antiqua"/>
          <w:sz w:val="24"/>
          <w:szCs w:val="24"/>
        </w:rPr>
        <w:t xml:space="preserve"> participated.</w:t>
      </w:r>
      <w:r w:rsidR="004E3E30">
        <w:rPr>
          <w:rFonts w:ascii="Book Antiqua" w:hAnsi="Book Antiqua"/>
          <w:sz w:val="24"/>
          <w:szCs w:val="24"/>
        </w:rPr>
        <w:t xml:space="preserve"> </w:t>
      </w:r>
    </w:p>
    <w:p w14:paraId="650A706C" w14:textId="79D703B1" w:rsidR="009746C1" w:rsidRDefault="009746C1" w:rsidP="009746C1">
      <w:pPr>
        <w:jc w:val="center"/>
        <w:rPr>
          <w:rFonts w:ascii="Book Antiqua" w:hAnsi="Book Antiqua"/>
          <w:b/>
          <w:sz w:val="28"/>
          <w:szCs w:val="28"/>
        </w:rPr>
      </w:pPr>
      <w:r>
        <w:rPr>
          <w:noProof/>
        </w:rPr>
        <w:drawing>
          <wp:inline distT="0" distB="0" distL="0" distR="0" wp14:anchorId="77651569" wp14:editId="1645FC73">
            <wp:extent cx="5966460" cy="5821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6460" cy="5821680"/>
                    </a:xfrm>
                    <a:prstGeom prst="rect">
                      <a:avLst/>
                    </a:prstGeom>
                    <a:noFill/>
                    <a:ln>
                      <a:noFill/>
                    </a:ln>
                  </pic:spPr>
                </pic:pic>
              </a:graphicData>
            </a:graphic>
          </wp:inline>
        </w:drawing>
      </w:r>
    </w:p>
    <w:p w14:paraId="631802EB" w14:textId="77777777" w:rsidR="009746C1" w:rsidRDefault="009746C1" w:rsidP="009746C1">
      <w:pPr>
        <w:jc w:val="center"/>
        <w:rPr>
          <w:rFonts w:ascii="Book Antiqua" w:hAnsi="Book Antiqua"/>
          <w:b/>
          <w:sz w:val="28"/>
          <w:szCs w:val="28"/>
        </w:rPr>
      </w:pPr>
    </w:p>
    <w:p w14:paraId="26E2A012" w14:textId="77777777" w:rsidR="009746C1" w:rsidRDefault="009746C1" w:rsidP="009746C1">
      <w:pPr>
        <w:jc w:val="center"/>
        <w:rPr>
          <w:rFonts w:ascii="Book Antiqua" w:hAnsi="Book Antiqua"/>
          <w:b/>
          <w:sz w:val="28"/>
          <w:szCs w:val="28"/>
        </w:rPr>
      </w:pPr>
    </w:p>
    <w:p w14:paraId="15FE3A1F" w14:textId="7E059486" w:rsidR="009746C1" w:rsidRDefault="009746C1" w:rsidP="009746C1">
      <w:pPr>
        <w:jc w:val="center"/>
        <w:rPr>
          <w:rFonts w:ascii="Book Antiqua" w:hAnsi="Book Antiqua"/>
          <w:b/>
          <w:sz w:val="28"/>
          <w:szCs w:val="28"/>
        </w:rPr>
      </w:pPr>
      <w:r>
        <w:rPr>
          <w:rFonts w:ascii="Book Antiqua" w:hAnsi="Book Antiqua"/>
          <w:b/>
          <w:sz w:val="28"/>
          <w:szCs w:val="28"/>
        </w:rPr>
        <w:lastRenderedPageBreak/>
        <w:t>P.G. DEPARTMENT OF COMMERCE</w:t>
      </w:r>
    </w:p>
    <w:p w14:paraId="7FB5EBD9" w14:textId="22E81B6B" w:rsidR="009746C1" w:rsidRPr="00574FC1" w:rsidRDefault="009746C1" w:rsidP="009746C1">
      <w:pPr>
        <w:spacing w:before="240"/>
        <w:jc w:val="center"/>
        <w:rPr>
          <w:rFonts w:ascii="Book Antiqua" w:hAnsi="Book Antiqua"/>
          <w:b/>
          <w:bCs/>
          <w:sz w:val="26"/>
          <w:szCs w:val="26"/>
        </w:rPr>
      </w:pPr>
      <w:r>
        <w:rPr>
          <w:rFonts w:ascii="Book Antiqua" w:hAnsi="Book Antiqua"/>
          <w:b/>
          <w:sz w:val="28"/>
          <w:szCs w:val="28"/>
        </w:rPr>
        <w:t>REPORT OF</w:t>
      </w:r>
      <w:r w:rsidRPr="00574FC1">
        <w:rPr>
          <w:rFonts w:ascii="Book Antiqua" w:hAnsi="Book Antiqua"/>
          <w:b/>
          <w:bCs/>
          <w:sz w:val="26"/>
          <w:szCs w:val="26"/>
        </w:rPr>
        <w:t xml:space="preserve"> WEBINAR ON ‘</w:t>
      </w:r>
      <w:r>
        <w:rPr>
          <w:rFonts w:ascii="Book Antiqua" w:hAnsi="Book Antiqua"/>
          <w:b/>
          <w:bCs/>
          <w:sz w:val="26"/>
          <w:szCs w:val="26"/>
        </w:rPr>
        <w:t>Ov</w:t>
      </w:r>
      <w:r w:rsidRPr="00574FC1">
        <w:rPr>
          <w:rFonts w:ascii="Book Antiqua" w:hAnsi="Book Antiqua"/>
          <w:b/>
          <w:bCs/>
          <w:sz w:val="26"/>
          <w:szCs w:val="26"/>
        </w:rPr>
        <w:t>e</w:t>
      </w:r>
      <w:r>
        <w:rPr>
          <w:rFonts w:ascii="Book Antiqua" w:hAnsi="Book Antiqua"/>
          <w:b/>
          <w:bCs/>
          <w:sz w:val="26"/>
          <w:szCs w:val="26"/>
        </w:rPr>
        <w:t>rview</w:t>
      </w:r>
      <w:r w:rsidRPr="00574FC1">
        <w:rPr>
          <w:rFonts w:ascii="Book Antiqua" w:hAnsi="Book Antiqua"/>
          <w:b/>
          <w:bCs/>
          <w:sz w:val="26"/>
          <w:szCs w:val="26"/>
        </w:rPr>
        <w:t xml:space="preserve"> </w:t>
      </w:r>
      <w:r w:rsidR="008C013C">
        <w:rPr>
          <w:rFonts w:ascii="Book Antiqua" w:hAnsi="Book Antiqua"/>
          <w:b/>
          <w:bCs/>
          <w:sz w:val="26"/>
          <w:szCs w:val="26"/>
        </w:rPr>
        <w:t>o</w:t>
      </w:r>
      <w:r w:rsidRPr="00574FC1">
        <w:rPr>
          <w:rFonts w:ascii="Book Antiqua" w:hAnsi="Book Antiqua"/>
          <w:b/>
          <w:bCs/>
          <w:sz w:val="26"/>
          <w:szCs w:val="26"/>
        </w:rPr>
        <w:t xml:space="preserve">f </w:t>
      </w:r>
      <w:r>
        <w:rPr>
          <w:rFonts w:ascii="Book Antiqua" w:hAnsi="Book Antiqua"/>
          <w:b/>
          <w:bCs/>
          <w:sz w:val="26"/>
          <w:szCs w:val="26"/>
        </w:rPr>
        <w:t>Securities Market &amp; Career Growth</w:t>
      </w:r>
      <w:r w:rsidRPr="00574FC1">
        <w:rPr>
          <w:rFonts w:ascii="Book Antiqua" w:hAnsi="Book Antiqua"/>
          <w:b/>
          <w:bCs/>
          <w:sz w:val="26"/>
          <w:szCs w:val="26"/>
        </w:rPr>
        <w:t>’</w:t>
      </w:r>
    </w:p>
    <w:p w14:paraId="0125DCEC" w14:textId="77777777" w:rsidR="009746C1" w:rsidRPr="004A209A" w:rsidRDefault="009746C1" w:rsidP="009746C1">
      <w:pPr>
        <w:jc w:val="both"/>
        <w:rPr>
          <w:rFonts w:ascii="Times New Roman" w:hAnsi="Times New Roman" w:cs="Times New Roman"/>
          <w:sz w:val="28"/>
          <w:szCs w:val="28"/>
          <w:lang w:val="en-IN"/>
        </w:rPr>
      </w:pPr>
      <w:r>
        <w:rPr>
          <w:rFonts w:ascii="Times New Roman" w:hAnsi="Times New Roman" w:cs="Times New Roman"/>
          <w:sz w:val="28"/>
          <w:szCs w:val="28"/>
        </w:rPr>
        <w:t xml:space="preserve">It has been empirically proven that finance provides viable and lucrative career opportunities. The pandemic has triggered supernormal growth in new investors in equity, mutual funds, insurance and other financial products. To make an awareness among the youngsters Commerce Department has organized a webinar on </w:t>
      </w:r>
      <w:r>
        <w:rPr>
          <w:rFonts w:ascii="Times New Roman" w:hAnsi="Times New Roman" w:cs="Times New Roman"/>
          <w:i/>
          <w:iCs/>
          <w:sz w:val="28"/>
          <w:szCs w:val="28"/>
        </w:rPr>
        <w:t xml:space="preserve">‘Overview of Securities Market &amp; Career Growth’ </w:t>
      </w:r>
      <w:r>
        <w:rPr>
          <w:rFonts w:ascii="Times New Roman" w:hAnsi="Times New Roman" w:cs="Times New Roman"/>
          <w:sz w:val="28"/>
          <w:szCs w:val="28"/>
        </w:rPr>
        <w:t>in association with IQAC St. Xavier’s College Vaikom and BSE Ltd on 30</w:t>
      </w:r>
      <w:r w:rsidRPr="003E26A3">
        <w:rPr>
          <w:rFonts w:ascii="Times New Roman" w:hAnsi="Times New Roman" w:cs="Times New Roman"/>
          <w:sz w:val="28"/>
          <w:szCs w:val="28"/>
          <w:vertAlign w:val="superscript"/>
        </w:rPr>
        <w:t>th</w:t>
      </w:r>
      <w:r>
        <w:rPr>
          <w:rFonts w:ascii="Times New Roman" w:hAnsi="Times New Roman" w:cs="Times New Roman"/>
          <w:sz w:val="28"/>
          <w:szCs w:val="28"/>
        </w:rPr>
        <w:t xml:space="preserve"> October 2021. </w:t>
      </w:r>
      <w:r>
        <w:rPr>
          <w:rFonts w:ascii="Book Antiqua" w:hAnsi="Book Antiqua"/>
          <w:sz w:val="24"/>
          <w:szCs w:val="24"/>
        </w:rPr>
        <w:t>The session was inaugurated by the Vice Principal Dr. Gimson D Parambil and the resource person for the webinar was Mr. Manoj T. Neelakantan Ex-AGM IDBI Bank, BFSI Trainer, RP-IICA SMART SEBI and 84 students participated. The webinar has made the participants well awareness regarding emerging trends in securities market.</w:t>
      </w:r>
    </w:p>
    <w:p w14:paraId="4572CFC4" w14:textId="6DB7BDD7" w:rsidR="009746C1" w:rsidRPr="00964A33" w:rsidRDefault="009746C1" w:rsidP="009746C1">
      <w:pPr>
        <w:spacing w:line="360" w:lineRule="auto"/>
        <w:jc w:val="center"/>
        <w:rPr>
          <w:rFonts w:ascii="Book Antiqua" w:hAnsi="Book Antiqua" w:cs="Times New Roman"/>
          <w:bCs/>
          <w:sz w:val="24"/>
          <w:szCs w:val="24"/>
          <w:lang w:val="en-IN"/>
        </w:rPr>
      </w:pPr>
      <w:r>
        <w:rPr>
          <w:noProof/>
        </w:rPr>
        <w:drawing>
          <wp:inline distT="0" distB="0" distL="0" distR="0" wp14:anchorId="06D47670" wp14:editId="123B892B">
            <wp:extent cx="6092825" cy="477012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2825" cy="4770120"/>
                    </a:xfrm>
                    <a:prstGeom prst="rect">
                      <a:avLst/>
                    </a:prstGeom>
                    <a:noFill/>
                    <a:ln>
                      <a:noFill/>
                    </a:ln>
                  </pic:spPr>
                </pic:pic>
              </a:graphicData>
            </a:graphic>
          </wp:inline>
        </w:drawing>
      </w:r>
    </w:p>
    <w:sectPr w:rsidR="009746C1" w:rsidRPr="00964A33" w:rsidSect="00B304F1">
      <w:pgSz w:w="12240" w:h="15840"/>
      <w:pgMar w:top="1134" w:right="1134" w:bottom="1134"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170"/>
    <w:rsid w:val="00016B9A"/>
    <w:rsid w:val="000175C1"/>
    <w:rsid w:val="00020F93"/>
    <w:rsid w:val="000231F0"/>
    <w:rsid w:val="000B6F68"/>
    <w:rsid w:val="000C19D8"/>
    <w:rsid w:val="00105BB8"/>
    <w:rsid w:val="001560A2"/>
    <w:rsid w:val="0017161B"/>
    <w:rsid w:val="00243839"/>
    <w:rsid w:val="002479FA"/>
    <w:rsid w:val="002558B1"/>
    <w:rsid w:val="003214E0"/>
    <w:rsid w:val="00353C51"/>
    <w:rsid w:val="003E4D10"/>
    <w:rsid w:val="0045341E"/>
    <w:rsid w:val="00461C75"/>
    <w:rsid w:val="00465D31"/>
    <w:rsid w:val="004A6CE1"/>
    <w:rsid w:val="004D0FF0"/>
    <w:rsid w:val="004E3E30"/>
    <w:rsid w:val="00517E5D"/>
    <w:rsid w:val="00525950"/>
    <w:rsid w:val="00527EBA"/>
    <w:rsid w:val="00531DE8"/>
    <w:rsid w:val="00555D32"/>
    <w:rsid w:val="005A2FED"/>
    <w:rsid w:val="00610170"/>
    <w:rsid w:val="006608B6"/>
    <w:rsid w:val="00667AE2"/>
    <w:rsid w:val="006B7748"/>
    <w:rsid w:val="006C7B0E"/>
    <w:rsid w:val="006F5488"/>
    <w:rsid w:val="00754E07"/>
    <w:rsid w:val="00780A9E"/>
    <w:rsid w:val="007D7E35"/>
    <w:rsid w:val="008059AF"/>
    <w:rsid w:val="00825CE4"/>
    <w:rsid w:val="0088174E"/>
    <w:rsid w:val="00890DAE"/>
    <w:rsid w:val="008C013C"/>
    <w:rsid w:val="008E1216"/>
    <w:rsid w:val="00941AF0"/>
    <w:rsid w:val="00964A33"/>
    <w:rsid w:val="009746C1"/>
    <w:rsid w:val="009A3CED"/>
    <w:rsid w:val="009A5F2D"/>
    <w:rsid w:val="009C6E88"/>
    <w:rsid w:val="00A14457"/>
    <w:rsid w:val="00A275AF"/>
    <w:rsid w:val="00A30CCE"/>
    <w:rsid w:val="00A91361"/>
    <w:rsid w:val="00AD2999"/>
    <w:rsid w:val="00B257BD"/>
    <w:rsid w:val="00B304F1"/>
    <w:rsid w:val="00B53B65"/>
    <w:rsid w:val="00BE074E"/>
    <w:rsid w:val="00C6741E"/>
    <w:rsid w:val="00CB09A8"/>
    <w:rsid w:val="00CD3812"/>
    <w:rsid w:val="00CF50D7"/>
    <w:rsid w:val="00D230AA"/>
    <w:rsid w:val="00D97693"/>
    <w:rsid w:val="00DC38AC"/>
    <w:rsid w:val="00DD7F3E"/>
    <w:rsid w:val="00DE7FD2"/>
    <w:rsid w:val="00E051B7"/>
    <w:rsid w:val="00E17BE1"/>
    <w:rsid w:val="00E3126B"/>
    <w:rsid w:val="00E444E1"/>
    <w:rsid w:val="00E64B38"/>
    <w:rsid w:val="00E65990"/>
    <w:rsid w:val="00E70521"/>
    <w:rsid w:val="00F1318E"/>
    <w:rsid w:val="00F13E04"/>
    <w:rsid w:val="00FE7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09609"/>
  <w15:docId w15:val="{4834BC86-44A4-4C7F-B9D8-A1742BFB6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E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1620</TotalTime>
  <Pages>10</Pages>
  <Words>1116</Words>
  <Characters>6367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joseph</dc:creator>
  <cp:lastModifiedBy>Amriel Maria Johny</cp:lastModifiedBy>
  <cp:revision>23</cp:revision>
  <dcterms:created xsi:type="dcterms:W3CDTF">2022-06-15T00:33:00Z</dcterms:created>
  <dcterms:modified xsi:type="dcterms:W3CDTF">2022-07-22T05:46:00Z</dcterms:modified>
</cp:coreProperties>
</file>